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A476" w14:textId="77777777" w:rsidR="00BB1D09" w:rsidRDefault="00BB1D09">
      <w:pPr>
        <w:pStyle w:val="FreeFormA"/>
        <w:jc w:val="both"/>
        <w:rPr>
          <w:rFonts w:ascii="Arial" w:hAnsi="Arial"/>
          <w:b/>
          <w:bCs/>
          <w:color w:val="0095D1"/>
        </w:rPr>
      </w:pPr>
    </w:p>
    <w:tbl>
      <w:tblPr>
        <w:tblStyle w:val="TableNormal"/>
        <w:tblW w:w="0" w:type="auto"/>
        <w:tblLook w:val="04A0" w:firstRow="1" w:lastRow="0" w:firstColumn="1" w:lastColumn="0" w:noHBand="0" w:noVBand="1"/>
      </w:tblPr>
      <w:tblGrid>
        <w:gridCol w:w="9622"/>
      </w:tblGrid>
      <w:tr w:rsidR="00A770DF" w:rsidRPr="00B2543B" w14:paraId="65AC4133" w14:textId="77777777" w:rsidTr="00A770DF">
        <w:tc>
          <w:tcPr>
            <w:tcW w:w="9622" w:type="dxa"/>
            <w:shd w:val="clear" w:color="auto" w:fill="auto"/>
          </w:tcPr>
          <w:p w14:paraId="14E6648D" w14:textId="04891B20" w:rsidR="00A770DF" w:rsidRPr="00A770DF" w:rsidRDefault="00806891" w:rsidP="00A770DF">
            <w:pPr>
              <w:pStyle w:val="FreeForm"/>
              <w:rPr>
                <w:rFonts w:ascii="Arial" w:hAnsi="Arial" w:cs="Arial"/>
                <w:color w:val="0D0D0D" w:themeColor="text1" w:themeTint="F2"/>
                <w:sz w:val="28"/>
                <w:szCs w:val="28"/>
              </w:rPr>
            </w:pPr>
            <w:r>
              <w:rPr>
                <w:rFonts w:ascii="Arial" w:hAnsi="Arial" w:cs="Arial"/>
                <w:color w:val="0D0D0D" w:themeColor="text1" w:themeTint="F2"/>
                <w:sz w:val="28"/>
                <w:szCs w:val="28"/>
              </w:rPr>
              <w:t>IZJAVA O ODPOVEDI NAJEMA BIVALNE ENOTE</w:t>
            </w:r>
          </w:p>
        </w:tc>
      </w:tr>
    </w:tbl>
    <w:p w14:paraId="1F13C89A" w14:textId="3F38F2E0" w:rsidR="00BB1D09" w:rsidRPr="002108F9" w:rsidRDefault="00BB1D09" w:rsidP="002108F9">
      <w:pPr>
        <w:spacing w:line="288" w:lineRule="auto"/>
        <w:rPr>
          <w:rFonts w:ascii="Arial" w:eastAsia="Arial" w:hAnsi="Arial" w:cs="Arial"/>
          <w:color w:val="0D0D0D" w:themeColor="text1" w:themeTint="F2"/>
          <w:sz w:val="22"/>
          <w:szCs w:val="22"/>
          <w:lang w:val="sl-SI"/>
        </w:rPr>
      </w:pPr>
    </w:p>
    <w:tbl>
      <w:tblPr>
        <w:tblStyle w:val="Tabelasvetlamrea"/>
        <w:tblW w:w="0" w:type="auto"/>
        <w:tblLayout w:type="fixed"/>
        <w:tblLook w:val="04A0" w:firstRow="1" w:lastRow="0" w:firstColumn="1" w:lastColumn="0" w:noHBand="0" w:noVBand="1"/>
      </w:tblPr>
      <w:tblGrid>
        <w:gridCol w:w="4811"/>
        <w:gridCol w:w="4811"/>
      </w:tblGrid>
      <w:tr w:rsidR="00705405" w14:paraId="2119831A" w14:textId="77777777" w:rsidTr="002D13D7">
        <w:tc>
          <w:tcPr>
            <w:tcW w:w="9622" w:type="dxa"/>
            <w:gridSpan w:val="2"/>
          </w:tcPr>
          <w:p w14:paraId="6D599798" w14:textId="1FC0B66A" w:rsidR="00705405" w:rsidRPr="00BD7E7E" w:rsidRDefault="00705405"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bookmarkStart w:id="0" w:name="_Hlk143174924"/>
            <w:r w:rsidRPr="00BD7E7E">
              <w:rPr>
                <w:rFonts w:ascii="Arial" w:eastAsia="Arial" w:hAnsi="Arial" w:cs="Arial"/>
                <w:color w:val="0D0D0D" w:themeColor="text1" w:themeTint="F2"/>
                <w:sz w:val="22"/>
                <w:szCs w:val="22"/>
                <w:lang w:val="sl-SI"/>
              </w:rPr>
              <w:t>Ime in priimek</w:t>
            </w:r>
            <w:r w:rsidR="00CB19DA">
              <w:rPr>
                <w:rFonts w:ascii="Arial" w:eastAsia="Arial" w:hAnsi="Arial" w:cs="Arial"/>
                <w:color w:val="0D0D0D" w:themeColor="text1" w:themeTint="F2"/>
                <w:sz w:val="22"/>
                <w:szCs w:val="22"/>
                <w:lang w:val="sl-SI"/>
              </w:rPr>
              <w:t xml:space="preserve"> najemnika</w:t>
            </w:r>
            <w:r w:rsidRPr="00BD7E7E">
              <w:rPr>
                <w:rFonts w:ascii="Arial" w:eastAsia="Arial" w:hAnsi="Arial" w:cs="Arial"/>
                <w:color w:val="0D0D0D" w:themeColor="text1" w:themeTint="F2"/>
                <w:sz w:val="22"/>
                <w:szCs w:val="22"/>
                <w:lang w:val="sl-SI"/>
              </w:rPr>
              <w:t>:</w:t>
            </w: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1129709607"/>
                <w:placeholder>
                  <w:docPart w:val="D42C4F071CA2405C95DC2D5FED5AF886"/>
                </w:placeholder>
                <w:showingPlcHdr/>
                <w:text/>
              </w:sdtPr>
              <w:sdtContent>
                <w:r w:rsidRPr="00CB23F5">
                  <w:rPr>
                    <w:rStyle w:val="Besedilooznabemesta"/>
                  </w:rPr>
                  <w:t>Kliknite ali tapnite tukaj, če želite vnesti besedilo.</w:t>
                </w:r>
              </w:sdtContent>
            </w:sdt>
          </w:p>
        </w:tc>
      </w:tr>
      <w:bookmarkEnd w:id="0"/>
      <w:tr w:rsidR="00BD7E7E" w14:paraId="7D413CD7" w14:textId="77777777" w:rsidTr="00C927EF">
        <w:tc>
          <w:tcPr>
            <w:tcW w:w="4811" w:type="dxa"/>
          </w:tcPr>
          <w:p w14:paraId="6AC75109" w14:textId="1625F2BB" w:rsidR="00BD7E7E" w:rsidRPr="00BD7E7E" w:rsidRDefault="00BD7E7E"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BD7E7E">
              <w:rPr>
                <w:rFonts w:ascii="Arial" w:eastAsia="Arial" w:hAnsi="Arial" w:cs="Arial"/>
                <w:color w:val="0D0D0D" w:themeColor="text1" w:themeTint="F2"/>
                <w:sz w:val="22"/>
                <w:szCs w:val="22"/>
                <w:lang w:val="sl-SI"/>
              </w:rPr>
              <w:t xml:space="preserve">Telefon: </w:t>
            </w:r>
            <w:sdt>
              <w:sdtPr>
                <w:rPr>
                  <w:rFonts w:ascii="Arial" w:eastAsia="Arial" w:hAnsi="Arial" w:cs="Arial"/>
                  <w:color w:val="0D0D0D" w:themeColor="text1" w:themeTint="F2"/>
                  <w:sz w:val="22"/>
                  <w:szCs w:val="22"/>
                  <w:lang w:val="sl-SI"/>
                </w:rPr>
                <w:id w:val="160370769"/>
                <w:placeholder>
                  <w:docPart w:val="DefaultPlaceholder_-1854013440"/>
                </w:placeholder>
                <w:showingPlcHdr/>
                <w:text/>
              </w:sdtPr>
              <w:sdtContent>
                <w:r w:rsidRPr="00CB23F5">
                  <w:rPr>
                    <w:rStyle w:val="Besedilooznabemesta"/>
                  </w:rPr>
                  <w:t>Kliknite ali tapnite tukaj, če želite vnesti besedilo.</w:t>
                </w:r>
              </w:sdtContent>
            </w:sdt>
          </w:p>
        </w:tc>
        <w:tc>
          <w:tcPr>
            <w:tcW w:w="4811" w:type="dxa"/>
          </w:tcPr>
          <w:p w14:paraId="7B7CC93E" w14:textId="13A307B6" w:rsidR="00BD7E7E" w:rsidRPr="00BD7E7E" w:rsidRDefault="00BD7E7E"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BD7E7E">
              <w:rPr>
                <w:rFonts w:ascii="Arial" w:eastAsia="Arial" w:hAnsi="Arial" w:cs="Arial"/>
                <w:color w:val="0D0D0D" w:themeColor="text1" w:themeTint="F2"/>
                <w:sz w:val="22"/>
                <w:szCs w:val="22"/>
                <w:lang w:val="sl-SI"/>
              </w:rPr>
              <w:t>E-pošta:</w:t>
            </w: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802117471"/>
                <w:placeholder>
                  <w:docPart w:val="DefaultPlaceholder_-1854013440"/>
                </w:placeholder>
                <w:showingPlcHdr/>
                <w:text/>
              </w:sdtPr>
              <w:sdtContent>
                <w:r w:rsidRPr="00CB23F5">
                  <w:rPr>
                    <w:rStyle w:val="Besedilooznabemesta"/>
                  </w:rPr>
                  <w:t>Kliknite ali tapnite tukaj, če želite vnesti besedilo.</w:t>
                </w:r>
              </w:sdtContent>
            </w:sdt>
          </w:p>
        </w:tc>
      </w:tr>
    </w:tbl>
    <w:p w14:paraId="20324832" w14:textId="373A36E4" w:rsidR="00F44C90" w:rsidRPr="007538DD" w:rsidRDefault="00F44C90" w:rsidP="00A732C2">
      <w:pPr>
        <w:spacing w:line="288" w:lineRule="auto"/>
        <w:jc w:val="both"/>
        <w:rPr>
          <w:rFonts w:ascii="Arial" w:hAnsi="Arial" w:cs="Arial"/>
          <w:color w:val="0D0D0D" w:themeColor="text1" w:themeTint="F2"/>
          <w:sz w:val="22"/>
          <w:szCs w:val="22"/>
          <w:lang w:val="sl-SI"/>
        </w:rPr>
      </w:pPr>
    </w:p>
    <w:tbl>
      <w:tblPr>
        <w:tblStyle w:val="Tabelasvetlamrea"/>
        <w:tblW w:w="9634" w:type="dxa"/>
        <w:tblLayout w:type="fixed"/>
        <w:tblLook w:val="04A0" w:firstRow="1" w:lastRow="0" w:firstColumn="1" w:lastColumn="0" w:noHBand="0" w:noVBand="1"/>
      </w:tblPr>
      <w:tblGrid>
        <w:gridCol w:w="2122"/>
        <w:gridCol w:w="283"/>
        <w:gridCol w:w="4394"/>
        <w:gridCol w:w="2835"/>
      </w:tblGrid>
      <w:tr w:rsidR="00CB19DA" w14:paraId="1B934E31" w14:textId="49B59CA3" w:rsidTr="006E7AEF">
        <w:tc>
          <w:tcPr>
            <w:tcW w:w="9634" w:type="dxa"/>
            <w:gridSpan w:val="4"/>
          </w:tcPr>
          <w:p w14:paraId="5746F35A" w14:textId="33849010" w:rsidR="00CB19DA" w:rsidRPr="00CB19DA" w:rsidRDefault="00CB19DA" w:rsidP="00CB19DA">
            <w:p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line="288" w:lineRule="auto"/>
              <w:jc w:val="both"/>
              <w:rPr>
                <w:rFonts w:ascii="Arial Bold" w:hAnsi="Arial Bold"/>
                <w:color w:val="000000" w:themeColor="text1"/>
                <w:sz w:val="22"/>
                <w:lang w:val="sl-SI"/>
              </w:rPr>
            </w:pPr>
            <w:r w:rsidRPr="00CB19DA">
              <w:rPr>
                <w:rFonts w:ascii="Arial Bold" w:hAnsi="Arial Bold"/>
                <w:color w:val="000000" w:themeColor="text1"/>
                <w:sz w:val="22"/>
                <w:lang w:val="sl-SI"/>
              </w:rPr>
              <w:t xml:space="preserve">V skladu s 102. čl. Stanovanjskega zakona </w:t>
            </w:r>
            <w:r>
              <w:rPr>
                <w:rFonts w:ascii="Arial Bold" w:hAnsi="Arial Bold"/>
                <w:color w:val="000000" w:themeColor="text1"/>
                <w:sz w:val="22"/>
                <w:lang w:val="sl-SI"/>
              </w:rPr>
              <w:t xml:space="preserve">SZ-1 </w:t>
            </w:r>
            <w:r w:rsidRPr="00CB19DA">
              <w:rPr>
                <w:rFonts w:ascii="Arial Bold" w:hAnsi="Arial Bold"/>
                <w:color w:val="000000" w:themeColor="text1"/>
                <w:sz w:val="22"/>
                <w:lang w:val="sl-SI"/>
              </w:rPr>
              <w:t xml:space="preserve">odpovedujem najemno pogodbo </w:t>
            </w:r>
            <w:r w:rsidRPr="00CB19DA">
              <w:rPr>
                <w:rFonts w:ascii="Arial" w:hAnsi="Arial"/>
                <w:color w:val="000000" w:themeColor="text1"/>
                <w:sz w:val="22"/>
                <w:lang w:val="sl-SI"/>
              </w:rPr>
              <w:t>za bivalno enoto</w:t>
            </w:r>
            <w:r>
              <w:rPr>
                <w:rFonts w:ascii="Arial" w:hAnsi="Arial"/>
                <w:color w:val="000000" w:themeColor="text1"/>
                <w:sz w:val="22"/>
                <w:lang w:val="sl-SI"/>
              </w:rPr>
              <w:t>.</w:t>
            </w:r>
          </w:p>
        </w:tc>
      </w:tr>
      <w:tr w:rsidR="00CB19DA" w14:paraId="58142743" w14:textId="57F2B13D" w:rsidTr="00CB19DA">
        <w:tc>
          <w:tcPr>
            <w:tcW w:w="2122" w:type="dxa"/>
          </w:tcPr>
          <w:p w14:paraId="3A43DA22" w14:textId="5E00CB1E" w:rsidR="00CB19DA" w:rsidRPr="00CB19DA" w:rsidRDefault="00CB19DA" w:rsidP="00CB19DA">
            <w:p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line="288" w:lineRule="auto"/>
              <w:jc w:val="both"/>
              <w:rPr>
                <w:rFonts w:ascii="Arial Bold" w:hAnsi="Arial Bold"/>
                <w:color w:val="000000" w:themeColor="text1"/>
                <w:sz w:val="22"/>
                <w:lang w:val="sl-SI"/>
              </w:rPr>
            </w:pPr>
            <w:r>
              <w:rPr>
                <w:rFonts w:ascii="Arial Bold" w:hAnsi="Arial Bold"/>
                <w:color w:val="000000" w:themeColor="text1"/>
                <w:sz w:val="22"/>
                <w:lang w:val="sl-SI"/>
              </w:rPr>
              <w:t>Št. bivalne enote:</w:t>
            </w:r>
          </w:p>
        </w:tc>
        <w:sdt>
          <w:sdtPr>
            <w:rPr>
              <w:rFonts w:ascii="Arial Bold" w:hAnsi="Arial Bold"/>
              <w:color w:val="000000" w:themeColor="text1"/>
              <w:sz w:val="22"/>
              <w:lang w:val="sl-SI"/>
            </w:rPr>
            <w:id w:val="-1304311934"/>
            <w:placeholder>
              <w:docPart w:val="DefaultPlaceholder_-1854013440"/>
            </w:placeholder>
            <w:showingPlcHdr/>
            <w:text/>
          </w:sdtPr>
          <w:sdtContent>
            <w:tc>
              <w:tcPr>
                <w:tcW w:w="7512" w:type="dxa"/>
                <w:gridSpan w:val="3"/>
              </w:tcPr>
              <w:p w14:paraId="1486606F" w14:textId="12633DB9" w:rsidR="00CB19DA" w:rsidRPr="00CB19DA" w:rsidRDefault="00CB19DA" w:rsidP="00CB19DA">
                <w:p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line="288" w:lineRule="auto"/>
                  <w:jc w:val="both"/>
                  <w:rPr>
                    <w:rFonts w:ascii="Arial Bold" w:hAnsi="Arial Bold"/>
                    <w:color w:val="000000" w:themeColor="text1"/>
                    <w:sz w:val="22"/>
                    <w:lang w:val="sl-SI"/>
                  </w:rPr>
                </w:pPr>
                <w:r w:rsidRPr="00CB23F5">
                  <w:rPr>
                    <w:rStyle w:val="Besedilooznabemesta"/>
                  </w:rPr>
                  <w:t>Kliknite ali tapnite tukaj, če želite vnesti besedilo.</w:t>
                </w:r>
              </w:p>
            </w:tc>
          </w:sdtContent>
        </w:sdt>
      </w:tr>
      <w:tr w:rsidR="00CB19DA" w14:paraId="727410DE" w14:textId="022E2BB0" w:rsidTr="00CB19DA">
        <w:tc>
          <w:tcPr>
            <w:tcW w:w="2405" w:type="dxa"/>
            <w:gridSpan w:val="2"/>
          </w:tcPr>
          <w:p w14:paraId="7B3319DC" w14:textId="3634D3F7" w:rsidR="00CB19DA" w:rsidRPr="00CB19DA" w:rsidRDefault="00CB19DA" w:rsidP="00CB19DA">
            <w:p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line="288" w:lineRule="auto"/>
              <w:jc w:val="both"/>
              <w:rPr>
                <w:rFonts w:ascii="Arial Bold" w:hAnsi="Arial Bold"/>
                <w:color w:val="000000" w:themeColor="text1"/>
                <w:sz w:val="22"/>
                <w:lang w:val="sl-SI"/>
              </w:rPr>
            </w:pPr>
            <w:r>
              <w:rPr>
                <w:rFonts w:ascii="Arial Bold" w:hAnsi="Arial Bold"/>
                <w:color w:val="000000" w:themeColor="text1"/>
                <w:sz w:val="22"/>
                <w:lang w:val="sl-SI"/>
              </w:rPr>
              <w:t>Naslov bivalne enote:</w:t>
            </w:r>
          </w:p>
        </w:tc>
        <w:sdt>
          <w:sdtPr>
            <w:rPr>
              <w:rFonts w:ascii="Arial Bold" w:hAnsi="Arial Bold"/>
              <w:color w:val="000000" w:themeColor="text1"/>
              <w:sz w:val="22"/>
              <w:lang w:val="sl-SI"/>
            </w:rPr>
            <w:id w:val="775760937"/>
            <w:placeholder>
              <w:docPart w:val="DefaultPlaceholder_-1854013440"/>
            </w:placeholder>
            <w:showingPlcHdr/>
            <w:text/>
          </w:sdtPr>
          <w:sdtContent>
            <w:tc>
              <w:tcPr>
                <w:tcW w:w="7229" w:type="dxa"/>
                <w:gridSpan w:val="2"/>
              </w:tcPr>
              <w:p w14:paraId="404EBC9B" w14:textId="31A90E70" w:rsidR="00CB19DA" w:rsidRPr="00CB19DA" w:rsidRDefault="00CB19DA" w:rsidP="00CB19DA">
                <w:p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line="288" w:lineRule="auto"/>
                  <w:jc w:val="both"/>
                  <w:rPr>
                    <w:rFonts w:ascii="Arial Bold" w:hAnsi="Arial Bold"/>
                    <w:color w:val="000000" w:themeColor="text1"/>
                    <w:sz w:val="22"/>
                    <w:lang w:val="sl-SI"/>
                  </w:rPr>
                </w:pPr>
                <w:r w:rsidRPr="00CB23F5">
                  <w:rPr>
                    <w:rStyle w:val="Besedilooznabemesta"/>
                  </w:rPr>
                  <w:t>Kliknite ali tapnite tukaj, če želite vnesti besedilo.</w:t>
                </w:r>
              </w:p>
            </w:tc>
          </w:sdtContent>
        </w:sdt>
      </w:tr>
      <w:tr w:rsidR="00CB19DA" w14:paraId="21437121" w14:textId="27A64C98" w:rsidTr="00CB19DA">
        <w:tc>
          <w:tcPr>
            <w:tcW w:w="6799" w:type="dxa"/>
            <w:gridSpan w:val="3"/>
          </w:tcPr>
          <w:p w14:paraId="5547097A" w14:textId="7E2B153E" w:rsidR="00CB19DA" w:rsidRPr="00CB19DA" w:rsidRDefault="00CB19DA" w:rsidP="00CB19DA">
            <w:p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line="288" w:lineRule="auto"/>
              <w:jc w:val="both"/>
              <w:rPr>
                <w:rFonts w:ascii="Arial Bold" w:hAnsi="Arial Bold"/>
                <w:color w:val="000000" w:themeColor="text1"/>
                <w:sz w:val="22"/>
                <w:lang w:val="sl-SI"/>
              </w:rPr>
            </w:pPr>
            <w:r w:rsidRPr="00CB19DA">
              <w:rPr>
                <w:rFonts w:ascii="Arial" w:hAnsi="Arial" w:cs="Arial"/>
                <w:color w:val="000000" w:themeColor="text1"/>
                <w:sz w:val="22"/>
                <w:lang w:val="sl-SI"/>
              </w:rPr>
              <w:t xml:space="preserve">Skladno s Stanovanjskim zakonom SZ-1 je rok za odpoved najemne pogodbe 60 dni. V kolikor se najemodajalec strinja, predlagam odpoved pogodbe in primopredajo </w:t>
            </w:r>
            <w:r>
              <w:rPr>
                <w:rFonts w:ascii="Arial" w:hAnsi="Arial" w:cs="Arial"/>
                <w:color w:val="000000" w:themeColor="text1"/>
                <w:sz w:val="22"/>
                <w:lang w:val="sl-SI"/>
              </w:rPr>
              <w:t xml:space="preserve">bivalne </w:t>
            </w:r>
            <w:r w:rsidRPr="00CB19DA">
              <w:rPr>
                <w:rFonts w:ascii="Arial" w:hAnsi="Arial" w:cs="Arial"/>
                <w:color w:val="000000" w:themeColor="text1"/>
                <w:sz w:val="22"/>
                <w:lang w:val="sl-SI"/>
              </w:rPr>
              <w:t>enote na dan:</w:t>
            </w:r>
          </w:p>
        </w:tc>
        <w:sdt>
          <w:sdtPr>
            <w:rPr>
              <w:rFonts w:ascii="Arial Bold" w:hAnsi="Arial Bold"/>
              <w:color w:val="000000" w:themeColor="text1"/>
              <w:sz w:val="22"/>
              <w:lang w:val="sl-SI"/>
            </w:rPr>
            <w:id w:val="229424751"/>
            <w:placeholder>
              <w:docPart w:val="DefaultPlaceholder_-1854013440"/>
            </w:placeholder>
            <w:showingPlcHdr/>
            <w:text/>
          </w:sdtPr>
          <w:sdtContent>
            <w:tc>
              <w:tcPr>
                <w:tcW w:w="2835" w:type="dxa"/>
              </w:tcPr>
              <w:p w14:paraId="31D53C3C" w14:textId="0F10BD7B" w:rsidR="00CB19DA" w:rsidRPr="00CB19DA" w:rsidRDefault="00CB19DA" w:rsidP="00CB19DA">
                <w:pPr>
                  <w:pBdr>
                    <w:top w:val="none" w:sz="0" w:space="0" w:color="auto"/>
                    <w:left w:val="none" w:sz="0" w:space="0" w:color="auto"/>
                    <w:bottom w:val="none" w:sz="0" w:space="0" w:color="auto"/>
                    <w:right w:val="none" w:sz="0" w:space="0" w:color="auto"/>
                    <w:between w:val="none" w:sz="0" w:space="0" w:color="auto"/>
                    <w:bar w:val="none" w:sz="0" w:color="auto"/>
                  </w:pBdr>
                  <w:tabs>
                    <w:tab w:val="left" w:pos="1200"/>
                  </w:tabs>
                  <w:spacing w:line="288" w:lineRule="auto"/>
                  <w:jc w:val="both"/>
                  <w:rPr>
                    <w:rFonts w:ascii="Arial Bold" w:hAnsi="Arial Bold"/>
                    <w:color w:val="000000" w:themeColor="text1"/>
                    <w:sz w:val="22"/>
                    <w:lang w:val="sl-SI"/>
                  </w:rPr>
                </w:pPr>
                <w:r w:rsidRPr="00CB23F5">
                  <w:rPr>
                    <w:rStyle w:val="Besedilooznabemesta"/>
                  </w:rPr>
                  <w:t>Kliknite ali tapnite tukaj, če želite vnesti besedilo.</w:t>
                </w:r>
              </w:p>
            </w:tc>
          </w:sdtContent>
        </w:sdt>
      </w:tr>
    </w:tbl>
    <w:p w14:paraId="286FCADA" w14:textId="77777777" w:rsidR="00705405" w:rsidRDefault="00705405" w:rsidP="00F03367">
      <w:pPr>
        <w:pStyle w:val="FreeForm"/>
        <w:spacing w:line="288" w:lineRule="auto"/>
        <w:rPr>
          <w:rFonts w:ascii="Arial" w:eastAsia="Arial" w:hAnsi="Arial" w:cs="Arial"/>
          <w:color w:val="0D0D0D" w:themeColor="text1" w:themeTint="F2"/>
        </w:rPr>
      </w:pPr>
    </w:p>
    <w:p w14:paraId="50CF1CF5" w14:textId="724571C5" w:rsidR="00CB19DA" w:rsidRPr="00CB19DA" w:rsidRDefault="00CB19DA" w:rsidP="00CB19DA">
      <w:pPr>
        <w:pStyle w:val="Odstavekseznama"/>
        <w:numPr>
          <w:ilvl w:val="0"/>
          <w:numId w:val="8"/>
        </w:numPr>
        <w:rPr>
          <w:rFonts w:cs="Arial"/>
          <w:color w:val="000000" w:themeColor="text1"/>
          <w:lang w:val="sl-SI"/>
        </w:rPr>
      </w:pPr>
      <w:r w:rsidRPr="00F94973">
        <w:rPr>
          <w:rFonts w:cs="Arial"/>
          <w:color w:val="000000" w:themeColor="text1"/>
          <w:lang w:val="sl-SI"/>
        </w:rPr>
        <w:t>Izjavljam, da bom imel-a do dneva primopredaje za bivalno enoto poravnano vso najemnino in stroške, ki se plačujejo poleg najemnine in bom imel</w:t>
      </w:r>
      <w:r>
        <w:rPr>
          <w:rFonts w:cs="Arial"/>
          <w:color w:val="000000" w:themeColor="text1"/>
          <w:lang w:val="sl-SI"/>
        </w:rPr>
        <w:t>-a</w:t>
      </w:r>
      <w:r w:rsidRPr="00F94973">
        <w:rPr>
          <w:rFonts w:cs="Arial"/>
          <w:color w:val="000000" w:themeColor="text1"/>
          <w:lang w:val="sl-SI"/>
        </w:rPr>
        <w:t xml:space="preserve"> poravnano tekočo najemnino in stroške, ki se plačujejo poleg najemnine za mesec, v katerem se bo opravila primopredaja. </w:t>
      </w:r>
    </w:p>
    <w:p w14:paraId="14284F8B" w14:textId="6235490B" w:rsidR="00CB19DA" w:rsidRPr="00CB19DA" w:rsidRDefault="00CB19DA" w:rsidP="00CB19DA">
      <w:pPr>
        <w:pStyle w:val="Odstavekseznama"/>
        <w:numPr>
          <w:ilvl w:val="0"/>
          <w:numId w:val="8"/>
        </w:numPr>
        <w:rPr>
          <w:rFonts w:cs="Arial"/>
          <w:color w:val="000000" w:themeColor="text1"/>
          <w:lang w:val="sl-SI"/>
        </w:rPr>
      </w:pPr>
      <w:r w:rsidRPr="00F94973">
        <w:rPr>
          <w:rFonts w:cs="Arial"/>
          <w:color w:val="000000" w:themeColor="text1"/>
          <w:lang w:val="sl-SI"/>
        </w:rPr>
        <w:t xml:space="preserve">Seznanjen-a sem, da bo v primeru neporavnane najemnine ali stroškov, ki se plačujejo poleg najemnine najemodajalec zoper mene vložil izvršbo na podlagi verodostojne listine. </w:t>
      </w:r>
    </w:p>
    <w:p w14:paraId="69803EDE" w14:textId="77777777" w:rsidR="00CB19DA" w:rsidRDefault="00CB19DA" w:rsidP="00CB19DA">
      <w:pPr>
        <w:pStyle w:val="Odstavekseznama"/>
        <w:numPr>
          <w:ilvl w:val="0"/>
          <w:numId w:val="8"/>
        </w:numPr>
        <w:rPr>
          <w:rFonts w:cs="Arial"/>
          <w:color w:val="000000" w:themeColor="text1"/>
          <w:lang w:val="sl-SI"/>
        </w:rPr>
      </w:pPr>
      <w:r w:rsidRPr="00F94973">
        <w:rPr>
          <w:rFonts w:cs="Arial"/>
          <w:color w:val="000000" w:themeColor="text1"/>
          <w:lang w:val="sl-SI"/>
        </w:rPr>
        <w:t xml:space="preserve">Seznanjen-a sem, da moram bivalno enoto oddati </w:t>
      </w:r>
      <w:r>
        <w:rPr>
          <w:rFonts w:cs="Arial"/>
          <w:color w:val="000000" w:themeColor="text1"/>
          <w:lang w:val="sl-SI"/>
        </w:rPr>
        <w:t>skladno s 7. točko Hišnega reda za objekt Kovinarska ulica 13, 3000 Celje, ki navaja:</w:t>
      </w:r>
    </w:p>
    <w:p w14:paraId="77F8AD67" w14:textId="77777777" w:rsidR="00CB19DA" w:rsidRDefault="00CB19DA" w:rsidP="00CB19DA">
      <w:pPr>
        <w:pStyle w:val="Odstavekseznama"/>
        <w:numPr>
          <w:ilvl w:val="0"/>
          <w:numId w:val="10"/>
        </w:numPr>
        <w:rPr>
          <w:rFonts w:cs="Arial"/>
          <w:color w:val="000000" w:themeColor="text1"/>
          <w:lang w:val="sl-SI"/>
        </w:rPr>
      </w:pPr>
      <w:r w:rsidRPr="00F94973">
        <w:rPr>
          <w:rFonts w:cs="Arial"/>
          <w:color w:val="000000" w:themeColor="text1"/>
          <w:lang w:val="sl-SI"/>
        </w:rPr>
        <w:t>Po prenehanju najemne pogodbe mora najemnik sprazniti vse svoje stvari iz bivalne enote in pripadajočih prostorov ter jih očistiti in pripraviti za predajo najemodajalcu. Ob sami predaji mora najemnik vrniti tudi vse ključe ter elektronske obeske za odklepanje.</w:t>
      </w:r>
    </w:p>
    <w:p w14:paraId="1A2131B2" w14:textId="77777777" w:rsidR="00CB19DA" w:rsidRDefault="00CB19DA" w:rsidP="00CB19DA">
      <w:pPr>
        <w:pStyle w:val="Odstavekseznama"/>
        <w:numPr>
          <w:ilvl w:val="0"/>
          <w:numId w:val="10"/>
        </w:numPr>
        <w:rPr>
          <w:rFonts w:cs="Arial"/>
          <w:color w:val="000000" w:themeColor="text1"/>
          <w:lang w:val="sl-SI"/>
        </w:rPr>
      </w:pPr>
      <w:r w:rsidRPr="00F94973">
        <w:rPr>
          <w:rFonts w:cs="Arial"/>
          <w:color w:val="000000" w:themeColor="text1"/>
          <w:lang w:val="sl-SI"/>
        </w:rPr>
        <w:t>Šteje se, da je bivalna enota s pripadajočimi prostori pripravljena za predajo najemodajalcu, če je v takšnem stanju, kot je bila ob vselitvi vanjo.</w:t>
      </w:r>
    </w:p>
    <w:p w14:paraId="067C3516" w14:textId="77777777" w:rsidR="00CB19DA" w:rsidRDefault="00CB19DA" w:rsidP="00CB19DA">
      <w:pPr>
        <w:pStyle w:val="Odstavekseznama"/>
        <w:numPr>
          <w:ilvl w:val="0"/>
          <w:numId w:val="10"/>
        </w:numPr>
        <w:rPr>
          <w:rFonts w:cs="Arial"/>
          <w:color w:val="000000" w:themeColor="text1"/>
          <w:lang w:val="sl-SI"/>
        </w:rPr>
      </w:pPr>
      <w:r w:rsidRPr="00F94973">
        <w:rPr>
          <w:rFonts w:cs="Arial"/>
          <w:color w:val="000000" w:themeColor="text1"/>
          <w:lang w:val="sl-SI"/>
        </w:rPr>
        <w:t>Predaja najemodajalcu se opravi zapisniško ob vnaprej dogovorjenem terminu. Če se najemnik napovedane predaje ne udeleži, jo pooblaščena oseba najemodajalca in hišnik opravita v njegovi odsotnosti.</w:t>
      </w:r>
    </w:p>
    <w:p w14:paraId="39CB201C" w14:textId="42841860" w:rsidR="00CB19DA" w:rsidRPr="00CB19DA" w:rsidRDefault="00CB19DA" w:rsidP="00CB19DA">
      <w:pPr>
        <w:pStyle w:val="Odstavekseznama"/>
        <w:numPr>
          <w:ilvl w:val="0"/>
          <w:numId w:val="10"/>
        </w:numPr>
        <w:rPr>
          <w:rFonts w:cs="Arial"/>
          <w:color w:val="000000" w:themeColor="text1"/>
          <w:lang w:val="sl-SI"/>
        </w:rPr>
      </w:pPr>
      <w:r w:rsidRPr="00F94973">
        <w:rPr>
          <w:rFonts w:cs="Arial"/>
          <w:color w:val="000000" w:themeColor="text1"/>
          <w:lang w:val="sl-SI"/>
        </w:rPr>
        <w:t>V primeru, da bivalna enota s pripadajočimi prostori ni pripravljena za predajo najemodajalcu na način, opisan v prejš</w:t>
      </w:r>
      <w:r>
        <w:rPr>
          <w:rFonts w:cs="Arial"/>
          <w:color w:val="000000" w:themeColor="text1"/>
          <w:lang w:val="sl-SI"/>
        </w:rPr>
        <w:t>njih alinejah</w:t>
      </w:r>
      <w:r w:rsidRPr="00F94973">
        <w:rPr>
          <w:rFonts w:cs="Arial"/>
          <w:color w:val="000000" w:themeColor="text1"/>
          <w:lang w:val="sl-SI"/>
        </w:rPr>
        <w:t>, bo najemodajalec bivalno enoto s pripadajočimi prostori uredil sam, za vse nastale stroške v zvezi s tem pa bo bremenil</w:t>
      </w:r>
      <w:r>
        <w:rPr>
          <w:rFonts w:cs="Arial"/>
          <w:color w:val="000000" w:themeColor="text1"/>
          <w:lang w:val="sl-SI"/>
        </w:rPr>
        <w:t xml:space="preserve">  </w:t>
      </w:r>
      <w:r w:rsidRPr="00F94973">
        <w:rPr>
          <w:rFonts w:cs="Arial"/>
          <w:color w:val="000000" w:themeColor="text1"/>
          <w:lang w:val="sl-SI"/>
        </w:rPr>
        <w:t>najemnika. V primeru, da ob predaji najemodajalcu v bivalni enoti in pripadajočih prostorih manjka oprema in drug inventar s seznama ob vselitvi ali pa je ta poškodovan in/ali uničen, bo za vse nastale stroške v zvezi s tem bremenjen najemnik – to velja tudi za ključe in elektronske obeske za odklepanje</w:t>
      </w:r>
      <w:r>
        <w:rPr>
          <w:rFonts w:cs="Arial"/>
          <w:color w:val="000000" w:themeColor="text1"/>
          <w:lang w:val="sl-SI"/>
        </w:rPr>
        <w:t>.</w:t>
      </w:r>
    </w:p>
    <w:p w14:paraId="126E9973" w14:textId="77777777" w:rsidR="00CB19DA" w:rsidRPr="00D70435" w:rsidRDefault="00CB19DA" w:rsidP="00F03367">
      <w:pPr>
        <w:pStyle w:val="FreeForm"/>
        <w:spacing w:line="288" w:lineRule="auto"/>
        <w:rPr>
          <w:rFonts w:ascii="Arial" w:eastAsia="Arial" w:hAnsi="Arial" w:cs="Arial"/>
          <w:color w:val="0D0D0D" w:themeColor="text1" w:themeTint="F2"/>
        </w:rPr>
      </w:pPr>
    </w:p>
    <w:tbl>
      <w:tblPr>
        <w:tblStyle w:val="TableNormal"/>
        <w:tblW w:w="0" w:type="auto"/>
        <w:tblLook w:val="04A0" w:firstRow="1" w:lastRow="0" w:firstColumn="1" w:lastColumn="0" w:noHBand="0" w:noVBand="1"/>
      </w:tblPr>
      <w:tblGrid>
        <w:gridCol w:w="9622"/>
      </w:tblGrid>
      <w:tr w:rsidR="00E15B8B" w:rsidRPr="00AD7EDA" w14:paraId="58F455C4" w14:textId="77777777" w:rsidTr="001501C9">
        <w:tc>
          <w:tcPr>
            <w:tcW w:w="9622" w:type="dxa"/>
            <w:shd w:val="clear" w:color="auto" w:fill="auto"/>
          </w:tcPr>
          <w:p w14:paraId="23BE5CA1" w14:textId="60E87401" w:rsidR="00E15B8B" w:rsidRPr="00AD7EDA" w:rsidRDefault="00E15B8B" w:rsidP="00E15B8B">
            <w:pPr>
              <w:pStyle w:val="FreeForm"/>
              <w:spacing w:line="288" w:lineRule="auto"/>
              <w:jc w:val="both"/>
              <w:rPr>
                <w:rFonts w:ascii="Arial" w:eastAsia="Arial" w:hAnsi="Arial" w:cs="Arial"/>
                <w:i/>
                <w:iCs/>
                <w:color w:val="0D0D0D" w:themeColor="text1" w:themeTint="F2"/>
              </w:rPr>
            </w:pPr>
            <w:bookmarkStart w:id="1" w:name="_Hlk142484943"/>
            <w:r w:rsidRPr="00AD7EDA">
              <w:rPr>
                <w:rFonts w:ascii="Arial" w:hAnsi="Arial" w:cs="Arial"/>
                <w:i/>
                <w:iCs/>
                <w:color w:val="0D0D0D" w:themeColor="text1" w:themeTint="F2"/>
              </w:rPr>
              <w:t xml:space="preserve">Družba Nepremičnine Celje d.o.o. zbira in obdeluje osebne podatke skladno z veljavno zakonodajo. Podatke zbiramo in obdelujemo izključno za namen reševanja podane vloge. Vlagatelj s podpisom vloge privoli v obdelavo osebnih podatkov. Obseg obdelave osebnih podatkov lahko vlagatelj preveri pri družbi v skladu s Politiko zasebnosti na naslovu </w:t>
            </w:r>
            <w:hyperlink r:id="rId7" w:history="1">
              <w:r w:rsidRPr="00AD7EDA">
                <w:rPr>
                  <w:rStyle w:val="Hiperpovezava"/>
                  <w:rFonts w:ascii="Arial" w:hAnsi="Arial" w:cs="Arial"/>
                  <w:i/>
                  <w:iCs/>
                  <w:u w:val="none"/>
                  <w14:textFill>
                    <w14:solidFill>
                      <w14:srgbClr w14:val="000000">
                        <w14:lumMod w14:val="95000"/>
                        <w14:lumOff w14:val="5000"/>
                      </w14:srgbClr>
                    </w14:solidFill>
                  </w14:textFill>
                </w:rPr>
                <w:t>www.nepremicnine-celje.si/varstvo/</w:t>
              </w:r>
            </w:hyperlink>
            <w:r w:rsidRPr="00AD7EDA">
              <w:rPr>
                <w:rFonts w:ascii="Arial" w:hAnsi="Arial" w:cs="Arial"/>
                <w:i/>
                <w:iCs/>
                <w:color w:val="0D0D0D" w:themeColor="text1" w:themeTint="F2"/>
              </w:rPr>
              <w:t xml:space="preserve">. </w:t>
            </w:r>
          </w:p>
        </w:tc>
      </w:tr>
      <w:bookmarkEnd w:id="1"/>
    </w:tbl>
    <w:p w14:paraId="60764528" w14:textId="77777777" w:rsidR="00D536BD" w:rsidRPr="00AD7EDA" w:rsidRDefault="00D536BD" w:rsidP="00F03367">
      <w:pPr>
        <w:pStyle w:val="FreeForm"/>
        <w:spacing w:line="288" w:lineRule="auto"/>
        <w:rPr>
          <w:rFonts w:ascii="Arial" w:hAnsi="Arial" w:cs="Arial"/>
          <w:color w:val="0D0D0D" w:themeColor="text1" w:themeTint="F2"/>
        </w:rPr>
      </w:pPr>
    </w:p>
    <w:tbl>
      <w:tblPr>
        <w:tblStyle w:val="TableNormal"/>
        <w:tblW w:w="0" w:type="auto"/>
        <w:tblLook w:val="04A0" w:firstRow="1" w:lastRow="0" w:firstColumn="1" w:lastColumn="0" w:noHBand="0" w:noVBand="1"/>
      </w:tblPr>
      <w:tblGrid>
        <w:gridCol w:w="9622"/>
      </w:tblGrid>
      <w:tr w:rsidR="00FC34C1" w:rsidRPr="00AD7EDA" w14:paraId="7692B516" w14:textId="77777777" w:rsidTr="001501C9">
        <w:tc>
          <w:tcPr>
            <w:tcW w:w="9622" w:type="dxa"/>
            <w:shd w:val="clear" w:color="auto" w:fill="auto"/>
          </w:tcPr>
          <w:p w14:paraId="7CB2E89C" w14:textId="50417462" w:rsidR="00FC34C1" w:rsidRPr="00AD7EDA" w:rsidRDefault="00FC34C1" w:rsidP="00B2543B">
            <w:pPr>
              <w:pStyle w:val="FreeForm"/>
              <w:jc w:val="both"/>
              <w:rPr>
                <w:rFonts w:ascii="Arial" w:hAnsi="Arial" w:cs="Arial"/>
                <w:i/>
                <w:iCs/>
                <w:color w:val="0D0D0D" w:themeColor="text1" w:themeTint="F2"/>
              </w:rPr>
            </w:pPr>
            <w:bookmarkStart w:id="2" w:name="_Hlk142485088"/>
            <w:r w:rsidRPr="00AD7EDA">
              <w:rPr>
                <w:rFonts w:ascii="Arial" w:hAnsi="Arial" w:cs="Arial"/>
                <w:i/>
                <w:iCs/>
                <w:color w:val="0D0D0D" w:themeColor="text1" w:themeTint="F2"/>
              </w:rPr>
              <w:t>Najemnik lahko vlogo</w:t>
            </w:r>
            <w:r w:rsidR="00151527" w:rsidRPr="00AD7EDA">
              <w:rPr>
                <w:rFonts w:ascii="Arial" w:hAnsi="Arial" w:cs="Arial"/>
                <w:i/>
                <w:iCs/>
                <w:color w:val="0D0D0D" w:themeColor="text1" w:themeTint="F2"/>
              </w:rPr>
              <w:t xml:space="preserve"> s prilogami</w:t>
            </w:r>
            <w:r w:rsidRPr="00AD7EDA">
              <w:rPr>
                <w:rFonts w:ascii="Arial" w:hAnsi="Arial" w:cs="Arial"/>
                <w:i/>
                <w:iCs/>
                <w:color w:val="0D0D0D" w:themeColor="text1" w:themeTint="F2"/>
              </w:rPr>
              <w:t xml:space="preserve"> </w:t>
            </w:r>
            <w:r w:rsidR="001501C9" w:rsidRPr="00AD7EDA">
              <w:rPr>
                <w:rFonts w:ascii="Arial" w:hAnsi="Arial" w:cs="Arial"/>
                <w:i/>
                <w:iCs/>
                <w:color w:val="0D0D0D" w:themeColor="text1" w:themeTint="F2"/>
              </w:rPr>
              <w:t>pošlje</w:t>
            </w:r>
            <w:r w:rsidRPr="00AD7EDA">
              <w:rPr>
                <w:rFonts w:ascii="Arial" w:hAnsi="Arial" w:cs="Arial"/>
                <w:i/>
                <w:iCs/>
                <w:color w:val="0D0D0D" w:themeColor="text1" w:themeTint="F2"/>
              </w:rPr>
              <w:t xml:space="preserve"> po pošti na naslov sedeža družbe, osebno na sedež družbe v času uradnih ur ali v digitalni obliki na e-poštni naslov </w:t>
            </w:r>
            <w:hyperlink r:id="rId8" w:history="1">
              <w:r w:rsidRPr="00AD7EDA">
                <w:rPr>
                  <w:rStyle w:val="Hiperpovezava"/>
                  <w:rFonts w:ascii="Arial" w:hAnsi="Arial" w:cs="Arial"/>
                  <w:i/>
                  <w:iCs/>
                  <w:u w:val="none"/>
                  <w14:textFill>
                    <w14:solidFill>
                      <w14:srgbClr w14:val="000000">
                        <w14:lumMod w14:val="95000"/>
                        <w14:lumOff w14:val="5000"/>
                      </w14:srgbClr>
                    </w14:solidFill>
                  </w14:textFill>
                </w:rPr>
                <w:t>nepremicnine@celje.si</w:t>
              </w:r>
            </w:hyperlink>
            <w:r w:rsidRPr="00AD7EDA">
              <w:rPr>
                <w:rFonts w:ascii="Arial" w:hAnsi="Arial" w:cs="Arial"/>
                <w:i/>
                <w:iCs/>
                <w:color w:val="0D0D0D" w:themeColor="text1" w:themeTint="F2"/>
              </w:rPr>
              <w:t xml:space="preserve">. </w:t>
            </w:r>
          </w:p>
        </w:tc>
      </w:tr>
      <w:bookmarkEnd w:id="2"/>
    </w:tbl>
    <w:p w14:paraId="3180F440" w14:textId="77777777" w:rsidR="0051694B" w:rsidRDefault="0051694B" w:rsidP="00F03367">
      <w:pPr>
        <w:spacing w:line="288" w:lineRule="auto"/>
        <w:jc w:val="both"/>
        <w:rPr>
          <w:rFonts w:ascii="Arial" w:eastAsia="Arial" w:hAnsi="Arial" w:cs="Arial"/>
          <w:color w:val="0D0D0D" w:themeColor="text1" w:themeTint="F2"/>
          <w:sz w:val="20"/>
          <w:szCs w:val="20"/>
          <w:lang w:val="sl-SI"/>
        </w:rPr>
      </w:pPr>
    </w:p>
    <w:tbl>
      <w:tblPr>
        <w:tblStyle w:val="TableNormal"/>
        <w:tblW w:w="0" w:type="auto"/>
        <w:tblLayout w:type="fixed"/>
        <w:tblLook w:val="04A0" w:firstRow="1" w:lastRow="0" w:firstColumn="1" w:lastColumn="0" w:noHBand="0" w:noVBand="1"/>
      </w:tblPr>
      <w:tblGrid>
        <w:gridCol w:w="1555"/>
        <w:gridCol w:w="3827"/>
        <w:gridCol w:w="2126"/>
        <w:gridCol w:w="2114"/>
      </w:tblGrid>
      <w:tr w:rsidR="0051694B" w14:paraId="67D2D0E3" w14:textId="77777777" w:rsidTr="00C927EF">
        <w:tc>
          <w:tcPr>
            <w:tcW w:w="1555" w:type="dxa"/>
          </w:tcPr>
          <w:p w14:paraId="709858C0" w14:textId="4B11EAFB" w:rsidR="0051694B" w:rsidRP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51694B">
              <w:rPr>
                <w:rFonts w:ascii="Arial" w:eastAsia="Arial" w:hAnsi="Arial" w:cs="Arial"/>
                <w:color w:val="0D0D0D" w:themeColor="text1" w:themeTint="F2"/>
                <w:sz w:val="22"/>
                <w:szCs w:val="22"/>
                <w:lang w:val="sl-SI"/>
              </w:rPr>
              <w:t>V Celju, dne</w:t>
            </w:r>
          </w:p>
        </w:tc>
        <w:sdt>
          <w:sdtPr>
            <w:rPr>
              <w:rFonts w:ascii="Arial" w:eastAsia="Arial" w:hAnsi="Arial" w:cs="Arial"/>
              <w:color w:val="0D0D0D" w:themeColor="text1" w:themeTint="F2"/>
              <w:sz w:val="20"/>
              <w:szCs w:val="20"/>
              <w:lang w:val="sl-SI"/>
            </w:rPr>
            <w:id w:val="-1596623026"/>
            <w:placeholder>
              <w:docPart w:val="DefaultPlaceholder_-1854013440"/>
            </w:placeholder>
            <w:showingPlcHdr/>
            <w:text/>
          </w:sdtPr>
          <w:sdtContent>
            <w:tc>
              <w:tcPr>
                <w:tcW w:w="3827" w:type="dxa"/>
              </w:tcPr>
              <w:p w14:paraId="1F91BC62" w14:textId="1F07B96C" w:rsid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sidRPr="0051694B">
                  <w:rPr>
                    <w:rStyle w:val="Besedilooznabemesta"/>
                    <w:sz w:val="18"/>
                    <w:szCs w:val="18"/>
                  </w:rPr>
                  <w:t>Kliknite ali tapnite tukaj, če želite vnesti besedilo.</w:t>
                </w:r>
              </w:p>
            </w:tc>
          </w:sdtContent>
        </w:sdt>
        <w:tc>
          <w:tcPr>
            <w:tcW w:w="2126" w:type="dxa"/>
          </w:tcPr>
          <w:p w14:paraId="34F4AE2E" w14:textId="40BFC4E7" w:rsidR="0051694B" w:rsidRP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51694B">
              <w:rPr>
                <w:rFonts w:ascii="Arial" w:eastAsia="Arial" w:hAnsi="Arial" w:cs="Arial"/>
                <w:color w:val="0D0D0D" w:themeColor="text1" w:themeTint="F2"/>
                <w:sz w:val="22"/>
                <w:szCs w:val="22"/>
                <w:lang w:val="sl-SI"/>
              </w:rPr>
              <w:t>Podpis na</w:t>
            </w:r>
            <w:r>
              <w:rPr>
                <w:rFonts w:ascii="Arial" w:eastAsia="Arial" w:hAnsi="Arial" w:cs="Arial"/>
                <w:color w:val="0D0D0D" w:themeColor="text1" w:themeTint="F2"/>
                <w:sz w:val="22"/>
                <w:szCs w:val="22"/>
                <w:lang w:val="sl-SI"/>
              </w:rPr>
              <w:t>jemnika</w:t>
            </w:r>
            <w:r w:rsidRPr="0051694B">
              <w:rPr>
                <w:rFonts w:ascii="Arial" w:eastAsia="Arial" w:hAnsi="Arial" w:cs="Arial"/>
                <w:color w:val="0D0D0D" w:themeColor="text1" w:themeTint="F2"/>
                <w:sz w:val="22"/>
                <w:szCs w:val="22"/>
                <w:lang w:val="sl-SI"/>
              </w:rPr>
              <w:t>:</w:t>
            </w:r>
          </w:p>
        </w:tc>
        <w:tc>
          <w:tcPr>
            <w:tcW w:w="2114" w:type="dxa"/>
          </w:tcPr>
          <w:p w14:paraId="29CAE57E" w14:textId="2A88B293" w:rsid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Pr>
                <w:rFonts w:ascii="Arial" w:eastAsia="Arial" w:hAnsi="Arial" w:cs="Arial"/>
                <w:color w:val="0D0D0D" w:themeColor="text1" w:themeTint="F2"/>
                <w:sz w:val="20"/>
                <w:szCs w:val="20"/>
                <w:lang w:val="sl-SI"/>
              </w:rPr>
              <w:t>__________________</w:t>
            </w:r>
          </w:p>
        </w:tc>
      </w:tr>
    </w:tbl>
    <w:p w14:paraId="71929DA8" w14:textId="1EB8E960" w:rsidR="00BB1D09" w:rsidRPr="00581EF3" w:rsidRDefault="00BB1D09" w:rsidP="00CB19DA">
      <w:pPr>
        <w:pStyle w:val="FreeFormA"/>
        <w:spacing w:line="288" w:lineRule="auto"/>
        <w:jc w:val="both"/>
        <w:rPr>
          <w:rFonts w:ascii="Arial" w:hAnsi="Arial" w:cs="Arial"/>
          <w:color w:val="0D0D0D" w:themeColor="text1" w:themeTint="F2"/>
          <w:sz w:val="22"/>
          <w:szCs w:val="22"/>
        </w:rPr>
      </w:pPr>
    </w:p>
    <w:sectPr w:rsidR="00BB1D09" w:rsidRPr="00581EF3" w:rsidSect="00F44C90">
      <w:headerReference w:type="even" r:id="rId9"/>
      <w:headerReference w:type="default" r:id="rId10"/>
      <w:footerReference w:type="even" r:id="rId11"/>
      <w:footerReference w:type="default" r:id="rId12"/>
      <w:headerReference w:type="first" r:id="rId13"/>
      <w:pgSz w:w="11900" w:h="16840"/>
      <w:pgMar w:top="1418" w:right="1134" w:bottom="993" w:left="1134"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5F07" w14:textId="77777777" w:rsidR="005270EB" w:rsidRDefault="005270EB">
      <w:r>
        <w:separator/>
      </w:r>
    </w:p>
  </w:endnote>
  <w:endnote w:type="continuationSeparator" w:id="0">
    <w:p w14:paraId="6BB54F23" w14:textId="77777777" w:rsidR="005270EB" w:rsidRDefault="0052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EE"/>
    <w:family w:val="swiss"/>
    <w:pitch w:val="variable"/>
    <w:sig w:usb0="E0002EFF" w:usb1="C000785B" w:usb2="00000009" w:usb3="00000000" w:csb0="000001FF" w:csb1="00000000"/>
  </w:font>
  <w:font w:name="Arial Bold">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772C" w14:textId="77777777" w:rsidR="00BB1D09" w:rsidRDefault="00BB1D09">
    <w:pPr>
      <w:pStyle w:val="HeaderFooterA"/>
      <w:tabs>
        <w:tab w:val="clear" w:pos="9632"/>
        <w:tab w:val="right" w:pos="8479"/>
      </w:tabs>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572C" w14:textId="77777777" w:rsidR="00BB1D09" w:rsidRDefault="00BB1D09">
    <w:pPr>
      <w:pStyle w:val="HeaderFooterA"/>
      <w:tabs>
        <w:tab w:val="clear" w:pos="9632"/>
        <w:tab w:val="right" w:pos="8479"/>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3C90" w14:textId="77777777" w:rsidR="005270EB" w:rsidRDefault="005270EB">
      <w:r>
        <w:separator/>
      </w:r>
    </w:p>
  </w:footnote>
  <w:footnote w:type="continuationSeparator" w:id="0">
    <w:p w14:paraId="600D3626" w14:textId="77777777" w:rsidR="005270EB" w:rsidRDefault="0052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F3BC" w14:textId="77777777" w:rsidR="00BB1D09" w:rsidRDefault="00581EF3">
    <w:pPr>
      <w:pStyle w:val="HeaderFooterA"/>
      <w:tabs>
        <w:tab w:val="clear" w:pos="9632"/>
        <w:tab w:val="right" w:pos="8479"/>
      </w:tabs>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9155" w14:textId="77777777" w:rsidR="00BB1D09" w:rsidRDefault="00581EF3">
    <w:pPr>
      <w:pStyle w:val="HeaderFooterA"/>
      <w:tabs>
        <w:tab w:val="clear" w:pos="9632"/>
        <w:tab w:val="right" w:pos="8479"/>
      </w:tabs>
    </w:pPr>
    <w:r>
      <w:rPr>
        <w:noProof/>
      </w:rPr>
      <w:drawing>
        <wp:anchor distT="57150" distB="57150" distL="57150" distR="57150" simplePos="0" relativeHeight="251656192" behindDoc="1" locked="0" layoutInCell="1" allowOverlap="1" wp14:anchorId="22304367" wp14:editId="30968A01">
          <wp:simplePos x="0" y="0"/>
          <wp:positionH relativeFrom="page">
            <wp:posOffset>0</wp:posOffset>
          </wp:positionH>
          <wp:positionV relativeFrom="page">
            <wp:posOffset>0</wp:posOffset>
          </wp:positionV>
          <wp:extent cx="7567295" cy="1803400"/>
          <wp:effectExtent l="0" t="0" r="0" b="0"/>
          <wp:wrapNone/>
          <wp:docPr id="2117847283" name="Slika 2117847283"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pic:cNvPicPr>
                </pic:nvPicPr>
                <pic:blipFill>
                  <a:blip r:embed="rId1"/>
                  <a:stretch>
                    <a:fillRect/>
                  </a:stretch>
                </pic:blipFill>
                <pic:spPr>
                  <a:xfrm>
                    <a:off x="0" y="0"/>
                    <a:ext cx="7567295" cy="1803400"/>
                  </a:xfrm>
                  <a:prstGeom prst="rect">
                    <a:avLst/>
                  </a:prstGeom>
                  <a:ln w="12700" cap="flat">
                    <a:noFill/>
                    <a:miter lim="400000"/>
                  </a:ln>
                  <a:effectLst/>
                </pic:spPr>
              </pic:pic>
            </a:graphicData>
          </a:graphic>
        </wp:anchor>
      </w:drawing>
    </w:r>
    <w:r>
      <w:rPr>
        <w:noProof/>
      </w:rPr>
      <w:drawing>
        <wp:anchor distT="57150" distB="57150" distL="57150" distR="57150" simplePos="0" relativeHeight="251658240" behindDoc="1" locked="0" layoutInCell="1" allowOverlap="1" wp14:anchorId="1A391C10" wp14:editId="1BF6412B">
          <wp:simplePos x="0" y="0"/>
          <wp:positionH relativeFrom="page">
            <wp:posOffset>0</wp:posOffset>
          </wp:positionH>
          <wp:positionV relativeFrom="page">
            <wp:posOffset>9721215</wp:posOffset>
          </wp:positionV>
          <wp:extent cx="7556500" cy="969011"/>
          <wp:effectExtent l="0" t="0" r="0" b="0"/>
          <wp:wrapNone/>
          <wp:docPr id="462964975" name="Slika 462964975"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pic:cNvPicPr>
                </pic:nvPicPr>
                <pic:blipFill>
                  <a:blip r:embed="rId2"/>
                  <a:stretch>
                    <a:fillRect/>
                  </a:stretch>
                </pic:blipFill>
                <pic:spPr>
                  <a:xfrm>
                    <a:off x="0" y="0"/>
                    <a:ext cx="7556500" cy="969011"/>
                  </a:xfrm>
                  <a:prstGeom prst="rect">
                    <a:avLst/>
                  </a:prstGeom>
                  <a:ln w="12700" cap="flat">
                    <a:noFill/>
                    <a:miter lim="400000"/>
                  </a:ln>
                  <a:effectLst/>
                </pic:spPr>
              </pic:pic>
            </a:graphicData>
          </a:graphic>
        </wp:anchor>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3710" w14:textId="45897032" w:rsidR="00BB1D09" w:rsidRDefault="00581EF3">
    <w:pPr>
      <w:pStyle w:val="FreeForm"/>
    </w:pPr>
    <w:r>
      <w:rPr>
        <w:noProof/>
      </w:rPr>
      <w:drawing>
        <wp:anchor distT="152400" distB="152400" distL="152400" distR="152400" simplePos="0" relativeHeight="251657216" behindDoc="1" locked="0" layoutInCell="1" allowOverlap="1" wp14:anchorId="512EE0AB" wp14:editId="0CEA41C4">
          <wp:simplePos x="0" y="0"/>
          <wp:positionH relativeFrom="page">
            <wp:align>right</wp:align>
          </wp:positionH>
          <wp:positionV relativeFrom="page">
            <wp:posOffset>-260985</wp:posOffset>
          </wp:positionV>
          <wp:extent cx="7556319" cy="1240090"/>
          <wp:effectExtent l="0" t="0" r="0" b="0"/>
          <wp:wrapNone/>
          <wp:docPr id="428633695" name="Slika 428633695"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rcRect/>
                  <a:stretch>
                    <a:fillRect/>
                  </a:stretch>
                </pic:blipFill>
                <pic:spPr>
                  <a:xfrm>
                    <a:off x="0" y="0"/>
                    <a:ext cx="7556319" cy="124009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6A4"/>
    <w:multiLevelType w:val="hybridMultilevel"/>
    <w:tmpl w:val="1D468486"/>
    <w:lvl w:ilvl="0" w:tplc="837C8A32">
      <w:start w:val="5"/>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6D6D5B"/>
    <w:multiLevelType w:val="hybridMultilevel"/>
    <w:tmpl w:val="FCF4B7C4"/>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84F4E94"/>
    <w:multiLevelType w:val="hybridMultilevel"/>
    <w:tmpl w:val="6F4041F0"/>
    <w:styleLink w:val="Bullet"/>
    <w:lvl w:ilvl="0" w:tplc="0882C250">
      <w:start w:val="1"/>
      <w:numFmt w:val="bullet"/>
      <w:lvlText w:val="•"/>
      <w:lvlJc w:val="left"/>
      <w:pPr>
        <w:tabs>
          <w:tab w:val="left" w:pos="20"/>
          <w:tab w:val="left" w:pos="40"/>
          <w:tab w:val="left" w:pos="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198" w:hanging="198"/>
      </w:pPr>
      <w:rPr>
        <w:rFonts w:hAnsi="Arial Unicode MS"/>
        <w:caps w:val="0"/>
        <w:smallCaps w:val="0"/>
        <w:strike w:val="0"/>
        <w:dstrike w:val="0"/>
        <w:outline w:val="0"/>
        <w:emboss w:val="0"/>
        <w:imprint w:val="0"/>
        <w:spacing w:val="0"/>
        <w:w w:val="100"/>
        <w:kern w:val="0"/>
        <w:position w:val="-2"/>
        <w:highlight w:val="none"/>
        <w:vertAlign w:val="baseline"/>
      </w:rPr>
    </w:lvl>
    <w:lvl w:ilvl="1" w:tplc="15D040F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6C0FB9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382B5C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280"/>
          <w:tab w:val="left" w:pos="1300"/>
          <w:tab w:val="left" w:pos="1320"/>
          <w:tab w:val="left" w:pos="1340"/>
          <w:tab w:val="left" w:pos="1360"/>
          <w:tab w:val="left" w:pos="1380"/>
          <w:tab w:val="left" w:pos="140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6760F8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30693F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31A43B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616C63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B2A4D8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0DD6C47"/>
    <w:multiLevelType w:val="hybridMultilevel"/>
    <w:tmpl w:val="6F4041F0"/>
    <w:numStyleLink w:val="Bullet"/>
  </w:abstractNum>
  <w:abstractNum w:abstractNumId="4" w15:restartNumberingAfterBreak="0">
    <w:nsid w:val="42DA592D"/>
    <w:multiLevelType w:val="hybridMultilevel"/>
    <w:tmpl w:val="DD56C8A0"/>
    <w:lvl w:ilvl="0" w:tplc="7F66D22E">
      <w:start w:val="3"/>
      <w:numFmt w:val="bullet"/>
      <w:lvlText w:val="-"/>
      <w:lvlJc w:val="left"/>
      <w:pPr>
        <w:ind w:left="1080" w:hanging="360"/>
      </w:pPr>
      <w:rPr>
        <w:rFonts w:ascii="Arial" w:eastAsia="Arial Unicode MS"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83954C2"/>
    <w:multiLevelType w:val="hybridMultilevel"/>
    <w:tmpl w:val="AF5A897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8B0118F"/>
    <w:multiLevelType w:val="hybridMultilevel"/>
    <w:tmpl w:val="B89A6532"/>
    <w:lvl w:ilvl="0" w:tplc="648834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F2440A9"/>
    <w:multiLevelType w:val="hybridMultilevel"/>
    <w:tmpl w:val="9AF29FE0"/>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01431965">
    <w:abstractNumId w:val="2"/>
  </w:num>
  <w:num w:numId="2" w16cid:durableId="2019307835">
    <w:abstractNumId w:val="3"/>
  </w:num>
  <w:num w:numId="3" w16cid:durableId="1946421032">
    <w:abstractNumId w:val="3"/>
    <w:lvlOverride w:ilvl="0">
      <w:lvl w:ilvl="0" w:tplc="35F083C8">
        <w:start w:val="1"/>
        <w:numFmt w:val="bullet"/>
        <w:lvlText w:val="•"/>
        <w:lvlJc w:val="left"/>
        <w:pPr>
          <w:tabs>
            <w:tab w:val="left" w:pos="20"/>
            <w:tab w:val="left" w:pos="40"/>
            <w:tab w:val="left" w:pos="60"/>
            <w:tab w:val="num" w:pos="198"/>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425" w:hanging="42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E7E6F56">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num"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76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D5BC104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num"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112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2CD08E7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num" w:pos="1260"/>
            <w:tab w:val="left" w:pos="1280"/>
            <w:tab w:val="left" w:pos="1300"/>
            <w:tab w:val="left" w:pos="1320"/>
            <w:tab w:val="left" w:pos="1340"/>
            <w:tab w:val="left" w:pos="1360"/>
            <w:tab w:val="left" w:pos="1380"/>
          </w:tabs>
          <w:ind w:left="148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9381D1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84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BC28E60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20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9A2DF30">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56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5462A8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92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BC6FAE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287" w:hanging="40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16cid:durableId="314798940">
    <w:abstractNumId w:val="3"/>
    <w:lvlOverride w:ilvl="0">
      <w:lvl w:ilvl="0" w:tplc="35F083C8">
        <w:start w:val="1"/>
        <w:numFmt w:val="bullet"/>
        <w:lvlText w:val="•"/>
        <w:lvlJc w:val="left"/>
        <w:pPr>
          <w:ind w:left="198" w:hanging="19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E7E6F5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D5BC104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2CD08E7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9381D1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BC28E60C">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9A2DF30">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5462A82">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BC6FAEA">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16cid:durableId="1591163869">
    <w:abstractNumId w:val="0"/>
  </w:num>
  <w:num w:numId="6" w16cid:durableId="1649898462">
    <w:abstractNumId w:val="6"/>
  </w:num>
  <w:num w:numId="7" w16cid:durableId="1657103092">
    <w:abstractNumId w:val="7"/>
  </w:num>
  <w:num w:numId="8" w16cid:durableId="1001810229">
    <w:abstractNumId w:val="5"/>
  </w:num>
  <w:num w:numId="9" w16cid:durableId="1610507096">
    <w:abstractNumId w:val="4"/>
  </w:num>
  <w:num w:numId="10" w16cid:durableId="2041316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tcKPfr5/T5Gw62wUXYJ7gAHGeiezzG9kTqTZ8s88pd/oJ5K7/wCICCZzvSf4FC2vtXURslR5lt9kjQE+D+bJ9Q==" w:salt="UVHBbYb7Nk26hi5Kr811XA=="/>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09"/>
    <w:rsid w:val="00017094"/>
    <w:rsid w:val="000633B4"/>
    <w:rsid w:val="00070011"/>
    <w:rsid w:val="000C29A8"/>
    <w:rsid w:val="00141875"/>
    <w:rsid w:val="001501C9"/>
    <w:rsid w:val="00151527"/>
    <w:rsid w:val="0016521E"/>
    <w:rsid w:val="0017677F"/>
    <w:rsid w:val="001C39E9"/>
    <w:rsid w:val="002108F9"/>
    <w:rsid w:val="002435B6"/>
    <w:rsid w:val="002637EC"/>
    <w:rsid w:val="002E12BC"/>
    <w:rsid w:val="00361BFF"/>
    <w:rsid w:val="00363A98"/>
    <w:rsid w:val="003D2B0A"/>
    <w:rsid w:val="003F5845"/>
    <w:rsid w:val="0044642A"/>
    <w:rsid w:val="00460953"/>
    <w:rsid w:val="00463801"/>
    <w:rsid w:val="004A5CA1"/>
    <w:rsid w:val="004B6B6C"/>
    <w:rsid w:val="00511B14"/>
    <w:rsid w:val="0051694B"/>
    <w:rsid w:val="005270EB"/>
    <w:rsid w:val="00581EF3"/>
    <w:rsid w:val="00594796"/>
    <w:rsid w:val="0060164C"/>
    <w:rsid w:val="00631BB5"/>
    <w:rsid w:val="006C606E"/>
    <w:rsid w:val="006D547B"/>
    <w:rsid w:val="00705405"/>
    <w:rsid w:val="00732C1A"/>
    <w:rsid w:val="007538DD"/>
    <w:rsid w:val="00806891"/>
    <w:rsid w:val="00814768"/>
    <w:rsid w:val="00871CD3"/>
    <w:rsid w:val="00886399"/>
    <w:rsid w:val="008B3B9E"/>
    <w:rsid w:val="008D5566"/>
    <w:rsid w:val="00985269"/>
    <w:rsid w:val="009E61E4"/>
    <w:rsid w:val="00A732C2"/>
    <w:rsid w:val="00A74BC1"/>
    <w:rsid w:val="00A770DF"/>
    <w:rsid w:val="00AA3A4F"/>
    <w:rsid w:val="00AD7EDA"/>
    <w:rsid w:val="00AE6A01"/>
    <w:rsid w:val="00B21922"/>
    <w:rsid w:val="00B2543B"/>
    <w:rsid w:val="00B343FA"/>
    <w:rsid w:val="00BB1D09"/>
    <w:rsid w:val="00BB2DFC"/>
    <w:rsid w:val="00BB58E0"/>
    <w:rsid w:val="00BC4790"/>
    <w:rsid w:val="00BD7E7E"/>
    <w:rsid w:val="00C27894"/>
    <w:rsid w:val="00C308C3"/>
    <w:rsid w:val="00C555A3"/>
    <w:rsid w:val="00C927EF"/>
    <w:rsid w:val="00CB19DA"/>
    <w:rsid w:val="00D07494"/>
    <w:rsid w:val="00D3507B"/>
    <w:rsid w:val="00D4129F"/>
    <w:rsid w:val="00D536BD"/>
    <w:rsid w:val="00D70435"/>
    <w:rsid w:val="00D77B02"/>
    <w:rsid w:val="00D905DB"/>
    <w:rsid w:val="00DA005E"/>
    <w:rsid w:val="00E05508"/>
    <w:rsid w:val="00E15B8B"/>
    <w:rsid w:val="00E3213B"/>
    <w:rsid w:val="00E52AAF"/>
    <w:rsid w:val="00E76E92"/>
    <w:rsid w:val="00F03367"/>
    <w:rsid w:val="00F409AB"/>
    <w:rsid w:val="00F44C90"/>
    <w:rsid w:val="00FB360F"/>
    <w:rsid w:val="00FC34C1"/>
    <w:rsid w:val="00FF43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A3FB"/>
  <w15:docId w15:val="{5F59ABAC-3DFC-483D-97B3-5522B863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70DF"/>
    <w:rPr>
      <w:rFonts w:cs="Arial Unicode MS"/>
      <w:color w:val="000000"/>
      <w:sz w:val="24"/>
      <w:szCs w:val="24"/>
      <w:lang w:val="en-US"/>
      <w14:textOutline w14:w="0" w14:cap="flat" w14:cmpd="sng" w14:algn="ctr">
        <w14:noFill/>
        <w14:prstDash w14:val="solid"/>
        <w14:bevel/>
      </w14:textOutli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632"/>
      </w:tabs>
    </w:pPr>
    <w:rPr>
      <w:rFonts w:ascii="Helvetica" w:hAnsi="Helvetica" w:cs="Arial Unicode MS"/>
      <w:color w:val="000000"/>
      <w14:textOutline w14:w="0" w14:cap="flat" w14:cmpd="sng" w14:algn="ctr">
        <w14:noFill/>
        <w14:prstDash w14:val="solid"/>
        <w14:bevel/>
      </w14:textOutline>
    </w:rPr>
  </w:style>
  <w:style w:type="paragraph" w:customStyle="1" w:styleId="FreeForm">
    <w:name w:val="Free Form"/>
    <w:rPr>
      <w:rFonts w:cs="Arial Unicode MS"/>
      <w:color w:val="000000"/>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val="single"/>
    </w:rPr>
  </w:style>
  <w:style w:type="paragraph" w:styleId="Noga">
    <w:name w:val="footer"/>
    <w:basedOn w:val="Navaden"/>
    <w:link w:val="NogaZnak"/>
    <w:uiPriority w:val="99"/>
    <w:unhideWhenUsed/>
    <w:rsid w:val="00E3213B"/>
    <w:pPr>
      <w:tabs>
        <w:tab w:val="center" w:pos="4536"/>
        <w:tab w:val="right" w:pos="9072"/>
      </w:tabs>
    </w:pPr>
  </w:style>
  <w:style w:type="character" w:customStyle="1" w:styleId="NogaZnak">
    <w:name w:val="Noga Znak"/>
    <w:basedOn w:val="Privzetapisavaodstavka"/>
    <w:link w:val="Noga"/>
    <w:uiPriority w:val="99"/>
    <w:rsid w:val="00E3213B"/>
    <w:rPr>
      <w:rFonts w:cs="Arial Unicode MS"/>
      <w:color w:val="000000"/>
      <w:sz w:val="24"/>
      <w:szCs w:val="24"/>
      <w:lang w:val="en-US"/>
      <w14:textOutline w14:w="0" w14:cap="flat" w14:cmpd="sng" w14:algn="ctr">
        <w14:noFill/>
        <w14:prstDash w14:val="solid"/>
        <w14:bevel/>
      </w14:textOutline>
    </w:rPr>
  </w:style>
  <w:style w:type="character" w:styleId="Nerazreenaomemba">
    <w:name w:val="Unresolved Mention"/>
    <w:basedOn w:val="Privzetapisavaodstavka"/>
    <w:uiPriority w:val="99"/>
    <w:semiHidden/>
    <w:unhideWhenUsed/>
    <w:rsid w:val="00594796"/>
    <w:rPr>
      <w:color w:val="605E5C"/>
      <w:shd w:val="clear" w:color="auto" w:fill="E1DFDD"/>
    </w:rPr>
  </w:style>
  <w:style w:type="table" w:styleId="Tabelamrea">
    <w:name w:val="Table Grid"/>
    <w:basedOn w:val="Navadnatabela"/>
    <w:uiPriority w:val="39"/>
    <w:rsid w:val="00E1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E15B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esedilooznabemesta">
    <w:name w:val="Placeholder Text"/>
    <w:basedOn w:val="Privzetapisavaodstavka"/>
    <w:uiPriority w:val="99"/>
    <w:semiHidden/>
    <w:rsid w:val="00732C1A"/>
    <w:rPr>
      <w:color w:val="808080"/>
    </w:rPr>
  </w:style>
  <w:style w:type="paragraph" w:styleId="Odstavekseznama">
    <w:name w:val="List Paragraph"/>
    <w:basedOn w:val="Navaden"/>
    <w:uiPriority w:val="34"/>
    <w:qFormat/>
    <w:rsid w:val="0060164C"/>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20"/>
      <w:contextualSpacing/>
      <w:jc w:val="both"/>
    </w:pPr>
    <w:rPr>
      <w:rFonts w:ascii="Arial" w:hAnsi="Arial" w:cs="Times New Roman"/>
      <w:color w:val="auto"/>
      <w:sz w:val="22"/>
      <w:lang w:eastAsia="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premicnine@celje.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premicnine-celje.si/varstv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Splošno"/>
          <w:gallery w:val="placeholder"/>
        </w:category>
        <w:types>
          <w:type w:val="bbPlcHdr"/>
        </w:types>
        <w:behaviors>
          <w:behavior w:val="content"/>
        </w:behaviors>
        <w:guid w:val="{136E1AF9-BF54-4D86-AF46-84616F29FE93}"/>
      </w:docPartPr>
      <w:docPartBody>
        <w:p w:rsidR="001F3050" w:rsidRDefault="00A613DD">
          <w:r w:rsidRPr="00CB23F5">
            <w:rPr>
              <w:rStyle w:val="Besedilooznabemesta"/>
            </w:rPr>
            <w:t>Kliknite ali tapnite tukaj, če želite vnesti besedilo.</w:t>
          </w:r>
        </w:p>
      </w:docPartBody>
    </w:docPart>
    <w:docPart>
      <w:docPartPr>
        <w:name w:val="D42C4F071CA2405C95DC2D5FED5AF886"/>
        <w:category>
          <w:name w:val="Splošno"/>
          <w:gallery w:val="placeholder"/>
        </w:category>
        <w:types>
          <w:type w:val="bbPlcHdr"/>
        </w:types>
        <w:behaviors>
          <w:behavior w:val="content"/>
        </w:behaviors>
        <w:guid w:val="{4F49CC25-17F6-4354-8E0C-C42BC549C3AC}"/>
      </w:docPartPr>
      <w:docPartBody>
        <w:p w:rsidR="00775C64" w:rsidRDefault="00D77769" w:rsidP="00D77769">
          <w:pPr>
            <w:pStyle w:val="D42C4F071CA2405C95DC2D5FED5AF886"/>
          </w:pPr>
          <w:r w:rsidRPr="00CB23F5">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EE"/>
    <w:family w:val="swiss"/>
    <w:pitch w:val="variable"/>
    <w:sig w:usb0="E0002EFF" w:usb1="C000785B" w:usb2="00000009" w:usb3="00000000" w:csb0="000001FF" w:csb1="00000000"/>
  </w:font>
  <w:font w:name="Arial Bold">
    <w:altName w:val="Arial"/>
    <w:charset w:val="00"/>
    <w:family w:val="auto"/>
    <w:pitch w:val="variable"/>
    <w:sig w:usb0="00000000"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DD"/>
    <w:rsid w:val="001268F8"/>
    <w:rsid w:val="001F3050"/>
    <w:rsid w:val="002355E5"/>
    <w:rsid w:val="00264838"/>
    <w:rsid w:val="00396E91"/>
    <w:rsid w:val="00775C64"/>
    <w:rsid w:val="00886CF2"/>
    <w:rsid w:val="00A6061D"/>
    <w:rsid w:val="00A613DD"/>
    <w:rsid w:val="00A90356"/>
    <w:rsid w:val="00AF1CF2"/>
    <w:rsid w:val="00BB07B1"/>
    <w:rsid w:val="00C34436"/>
    <w:rsid w:val="00C55F5E"/>
    <w:rsid w:val="00D557A4"/>
    <w:rsid w:val="00D77769"/>
    <w:rsid w:val="00E03C37"/>
    <w:rsid w:val="00FA342B"/>
    <w:rsid w:val="00FC57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75C64"/>
    <w:rPr>
      <w:color w:val="808080"/>
    </w:rPr>
  </w:style>
  <w:style w:type="paragraph" w:customStyle="1" w:styleId="D42C4F071CA2405C95DC2D5FED5AF886">
    <w:name w:val="D42C4F071CA2405C95DC2D5FED5AF886"/>
    <w:rsid w:val="00D77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487</Words>
  <Characters>2782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Primož Brvar - Nepremičnine Celje</dc:creator>
  <cp:lastModifiedBy>Tadej Lebič - Nepremičnine Celje</cp:lastModifiedBy>
  <cp:revision>41</cp:revision>
  <dcterms:created xsi:type="dcterms:W3CDTF">2023-08-10T09:43:00Z</dcterms:created>
  <dcterms:modified xsi:type="dcterms:W3CDTF">2023-08-24T07:54:00Z</dcterms:modified>
</cp:coreProperties>
</file>