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11" w:rsidRPr="002E7DAD" w:rsidRDefault="00AE1F35" w:rsidP="00AE1F35">
      <w:pPr>
        <w:spacing w:after="150" w:line="330" w:lineRule="atLeast"/>
        <w:outlineLvl w:val="0"/>
        <w:rPr>
          <w:rFonts w:ascii="Arial" w:eastAsia="Times New Roman" w:hAnsi="Arial" w:cs="Arial"/>
          <w:b/>
          <w:color w:val="FF0000"/>
          <w:kern w:val="36"/>
          <w:sz w:val="32"/>
          <w:szCs w:val="32"/>
          <w:lang w:eastAsia="sl-SI"/>
        </w:rPr>
      </w:pPr>
      <w:r w:rsidRPr="00AE1F35">
        <w:rPr>
          <w:rFonts w:ascii="Arial" w:eastAsia="Times New Roman" w:hAnsi="Arial" w:cs="Arial"/>
          <w:b/>
          <w:color w:val="FF0000"/>
          <w:kern w:val="36"/>
          <w:sz w:val="32"/>
          <w:szCs w:val="32"/>
          <w:lang w:eastAsia="sl-SI"/>
        </w:rPr>
        <w:t>NALEZLJIV</w:t>
      </w:r>
      <w:r>
        <w:rPr>
          <w:rFonts w:ascii="Arial" w:eastAsia="Times New Roman" w:hAnsi="Arial" w:cs="Arial"/>
          <w:b/>
          <w:color w:val="FF0000"/>
          <w:kern w:val="36"/>
          <w:sz w:val="32"/>
          <w:szCs w:val="32"/>
          <w:lang w:eastAsia="sl-SI"/>
        </w:rPr>
        <w:t>O</w:t>
      </w:r>
      <w:r w:rsidRPr="00AE1F35">
        <w:rPr>
          <w:rFonts w:ascii="Arial" w:eastAsia="Times New Roman" w:hAnsi="Arial" w:cs="Arial"/>
          <w:b/>
          <w:color w:val="FF0000"/>
          <w:kern w:val="36"/>
          <w:sz w:val="32"/>
          <w:szCs w:val="32"/>
          <w:lang w:eastAsia="sl-SI"/>
        </w:rPr>
        <w:t xml:space="preserve"> VNETJ</w:t>
      </w:r>
      <w:r>
        <w:rPr>
          <w:rFonts w:ascii="Arial" w:eastAsia="Times New Roman" w:hAnsi="Arial" w:cs="Arial"/>
          <w:b/>
          <w:color w:val="FF0000"/>
          <w:kern w:val="36"/>
          <w:sz w:val="32"/>
          <w:szCs w:val="32"/>
          <w:lang w:eastAsia="sl-SI"/>
        </w:rPr>
        <w:t>E</w:t>
      </w:r>
      <w:r w:rsidRPr="00AE1F35">
        <w:rPr>
          <w:rFonts w:ascii="Arial" w:eastAsia="Times New Roman" w:hAnsi="Arial" w:cs="Arial"/>
          <w:b/>
          <w:color w:val="FF0000"/>
          <w:kern w:val="36"/>
          <w:sz w:val="32"/>
          <w:szCs w:val="32"/>
          <w:lang w:eastAsia="sl-SI"/>
        </w:rPr>
        <w:t xml:space="preserve"> OČESNE VEZNICE</w:t>
      </w:r>
      <w:r>
        <w:rPr>
          <w:rFonts w:ascii="Arial" w:eastAsia="Times New Roman" w:hAnsi="Arial" w:cs="Arial"/>
          <w:b/>
          <w:color w:val="FF0000"/>
          <w:kern w:val="36"/>
          <w:sz w:val="32"/>
          <w:szCs w:val="32"/>
          <w:lang w:eastAsia="sl-SI"/>
        </w:rPr>
        <w:t xml:space="preserve"> (</w:t>
      </w:r>
      <w:hyperlink r:id="rId5" w:tooltip="Bolezni rok, nog in ust (HFMD)" w:history="1">
        <w:r>
          <w:rPr>
            <w:rFonts w:ascii="Arial" w:eastAsia="Times New Roman" w:hAnsi="Arial" w:cs="Arial"/>
            <w:b/>
            <w:color w:val="FF0000"/>
            <w:kern w:val="36"/>
            <w:sz w:val="32"/>
            <w:szCs w:val="32"/>
            <w:lang w:eastAsia="sl-SI"/>
          </w:rPr>
          <w:t>KONJUKTIVITIS</w:t>
        </w:r>
      </w:hyperlink>
      <w:r>
        <w:rPr>
          <w:rFonts w:ascii="Arial" w:eastAsia="Times New Roman" w:hAnsi="Arial" w:cs="Arial"/>
          <w:b/>
          <w:color w:val="FF0000"/>
          <w:kern w:val="36"/>
          <w:sz w:val="32"/>
          <w:szCs w:val="32"/>
          <w:lang w:eastAsia="sl-SI"/>
        </w:rPr>
        <w:t>)</w:t>
      </w:r>
    </w:p>
    <w:p w:rsidR="006C1611" w:rsidRDefault="006C1611" w:rsidP="00714B51">
      <w:pPr>
        <w:spacing w:before="150" w:after="225" w:line="293" w:lineRule="atLeast"/>
        <w:jc w:val="both"/>
        <w:rPr>
          <w:rFonts w:ascii="Arial" w:eastAsia="Times New Roman" w:hAnsi="Arial" w:cs="Arial"/>
          <w:sz w:val="24"/>
          <w:szCs w:val="24"/>
          <w:lang w:eastAsia="sl-SI"/>
        </w:rPr>
      </w:pPr>
      <w:r w:rsidRPr="006C1611">
        <w:rPr>
          <w:rFonts w:ascii="Arial" w:eastAsia="Times New Roman" w:hAnsi="Arial" w:cs="Arial"/>
          <w:sz w:val="24"/>
          <w:szCs w:val="24"/>
          <w:lang w:eastAsia="sl-SI"/>
        </w:rPr>
        <w:t>Akutno vnetje očesne veznice je pogosta otroška zelo nalezljiva bolezen, ki občasno v šolah in vrtcih povzroča izbruhe</w:t>
      </w:r>
      <w:r w:rsidR="00714B51">
        <w:rPr>
          <w:rFonts w:ascii="Arial" w:eastAsia="Times New Roman" w:hAnsi="Arial" w:cs="Arial"/>
          <w:sz w:val="24"/>
          <w:szCs w:val="24"/>
          <w:lang w:eastAsia="sl-SI"/>
        </w:rPr>
        <w:t>.</w:t>
      </w:r>
    </w:p>
    <w:p w:rsidR="006C1611" w:rsidRDefault="006C1611" w:rsidP="00714B51">
      <w:pPr>
        <w:spacing w:before="150" w:after="225" w:line="293" w:lineRule="atLeast"/>
        <w:jc w:val="both"/>
        <w:rPr>
          <w:rFonts w:ascii="Arial" w:eastAsia="Times New Roman" w:hAnsi="Arial" w:cs="Arial"/>
          <w:sz w:val="24"/>
          <w:szCs w:val="24"/>
          <w:lang w:eastAsia="sl-SI"/>
        </w:rPr>
      </w:pPr>
      <w:proofErr w:type="spellStart"/>
      <w:r w:rsidRPr="006C1611">
        <w:rPr>
          <w:rFonts w:ascii="Arial" w:eastAsia="Times New Roman" w:hAnsi="Arial" w:cs="Arial"/>
          <w:sz w:val="24"/>
          <w:szCs w:val="24"/>
          <w:lang w:eastAsia="sl-SI"/>
        </w:rPr>
        <w:t>Konjunktivitis</w:t>
      </w:r>
      <w:proofErr w:type="spellEnd"/>
      <w:r w:rsidRPr="006C1611">
        <w:rPr>
          <w:rFonts w:ascii="Arial" w:eastAsia="Times New Roman" w:hAnsi="Arial" w:cs="Arial"/>
          <w:sz w:val="24"/>
          <w:szCs w:val="24"/>
          <w:lang w:eastAsia="sl-SI"/>
        </w:rPr>
        <w:t xml:space="preserve"> je vnetje očesne veznice, sluznice, ki pokriva veke in sprednji del zrkla do roba roženice. Je zelo pogosto, neprijetno, a </w:t>
      </w:r>
      <w:proofErr w:type="spellStart"/>
      <w:r w:rsidRPr="006C1611">
        <w:rPr>
          <w:rFonts w:ascii="Arial" w:eastAsia="Times New Roman" w:hAnsi="Arial" w:cs="Arial"/>
          <w:sz w:val="24"/>
          <w:szCs w:val="24"/>
          <w:lang w:eastAsia="sl-SI"/>
        </w:rPr>
        <w:t>ponavadi</w:t>
      </w:r>
      <w:proofErr w:type="spellEnd"/>
      <w:r w:rsidRPr="006C1611">
        <w:rPr>
          <w:rFonts w:ascii="Arial" w:eastAsia="Times New Roman" w:hAnsi="Arial" w:cs="Arial"/>
          <w:sz w:val="24"/>
          <w:szCs w:val="24"/>
          <w:lang w:eastAsia="sl-SI"/>
        </w:rPr>
        <w:t xml:space="preserve"> nenevarno vnetje. Največkrat je posledica virusne ali bakterijske okužbe. Bolezenski znaki, potek in zdravljenje se razlikujejo glede na vzrok </w:t>
      </w:r>
      <w:proofErr w:type="spellStart"/>
      <w:r w:rsidRPr="006C1611">
        <w:rPr>
          <w:rFonts w:ascii="Arial" w:eastAsia="Times New Roman" w:hAnsi="Arial" w:cs="Arial"/>
          <w:sz w:val="24"/>
          <w:szCs w:val="24"/>
          <w:lang w:eastAsia="sl-SI"/>
        </w:rPr>
        <w:t>konjunktivitisa</w:t>
      </w:r>
      <w:proofErr w:type="spellEnd"/>
      <w:r w:rsidR="00714B51">
        <w:rPr>
          <w:rFonts w:ascii="Arial" w:eastAsia="Times New Roman" w:hAnsi="Arial" w:cs="Arial"/>
          <w:sz w:val="24"/>
          <w:szCs w:val="24"/>
          <w:lang w:eastAsia="sl-SI"/>
        </w:rPr>
        <w:t>.</w:t>
      </w:r>
    </w:p>
    <w:tbl>
      <w:tblPr>
        <w:tblStyle w:val="Tabelamrea"/>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075"/>
      </w:tblGrid>
      <w:tr w:rsidR="006C1611" w:rsidTr="00714B51">
        <w:tc>
          <w:tcPr>
            <w:tcW w:w="2977" w:type="dxa"/>
          </w:tcPr>
          <w:p w:rsidR="006C1611" w:rsidRDefault="006C1611" w:rsidP="006C1611">
            <w:pPr>
              <w:spacing w:before="150" w:after="225" w:line="293" w:lineRule="atLeast"/>
              <w:rPr>
                <w:rFonts w:ascii="Arial" w:eastAsia="Times New Roman" w:hAnsi="Arial" w:cs="Arial"/>
                <w:sz w:val="24"/>
                <w:szCs w:val="24"/>
                <w:lang w:eastAsia="sl-SI"/>
              </w:rPr>
            </w:pPr>
            <w:r>
              <w:rPr>
                <w:rFonts w:ascii="Arial" w:eastAsia="Times New Roman" w:hAnsi="Arial" w:cs="Arial"/>
                <w:noProof/>
                <w:sz w:val="24"/>
                <w:szCs w:val="24"/>
                <w:lang w:eastAsia="sl-SI"/>
              </w:rPr>
              <w:drawing>
                <wp:inline distT="0" distB="0" distL="0" distR="0" wp14:anchorId="70D62AF4">
                  <wp:extent cx="1752600" cy="1189652"/>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028" cy="1193336"/>
                          </a:xfrm>
                          <a:prstGeom prst="rect">
                            <a:avLst/>
                          </a:prstGeom>
                          <a:noFill/>
                        </pic:spPr>
                      </pic:pic>
                    </a:graphicData>
                  </a:graphic>
                </wp:inline>
              </w:drawing>
            </w:r>
          </w:p>
        </w:tc>
        <w:tc>
          <w:tcPr>
            <w:tcW w:w="8075" w:type="dxa"/>
          </w:tcPr>
          <w:p w:rsidR="006C1611" w:rsidRPr="006C1611" w:rsidRDefault="006C1611" w:rsidP="006C1611">
            <w:pPr>
              <w:spacing w:before="150" w:after="225" w:line="293" w:lineRule="atLeast"/>
              <w:rPr>
                <w:rFonts w:ascii="Arial" w:eastAsia="Times New Roman" w:hAnsi="Arial" w:cs="Arial"/>
                <w:sz w:val="24"/>
                <w:szCs w:val="24"/>
                <w:lang w:eastAsia="sl-SI"/>
              </w:rPr>
            </w:pPr>
            <w:r w:rsidRPr="006C1611">
              <w:rPr>
                <w:rFonts w:ascii="Arial" w:eastAsia="Times New Roman" w:hAnsi="Arial" w:cs="Arial"/>
                <w:sz w:val="24"/>
                <w:szCs w:val="24"/>
                <w:lang w:eastAsia="sl-SI"/>
              </w:rPr>
              <w:t xml:space="preserve">Pri </w:t>
            </w:r>
            <w:r w:rsidRPr="006C1611">
              <w:rPr>
                <w:rFonts w:ascii="Arial" w:eastAsia="Times New Roman" w:hAnsi="Arial" w:cs="Arial"/>
                <w:b/>
                <w:sz w:val="24"/>
                <w:szCs w:val="24"/>
                <w:lang w:eastAsia="sl-SI"/>
              </w:rPr>
              <w:t>bakterijskem</w:t>
            </w:r>
            <w:r w:rsidRPr="006C1611">
              <w:rPr>
                <w:rFonts w:ascii="Arial" w:eastAsia="Times New Roman" w:hAnsi="Arial" w:cs="Arial"/>
                <w:sz w:val="24"/>
                <w:szCs w:val="24"/>
                <w:lang w:eastAsia="sl-SI"/>
              </w:rPr>
              <w:t xml:space="preserve"> </w:t>
            </w:r>
            <w:proofErr w:type="spellStart"/>
            <w:r w:rsidRPr="006C1611">
              <w:rPr>
                <w:rFonts w:ascii="Arial" w:eastAsia="Times New Roman" w:hAnsi="Arial" w:cs="Arial"/>
                <w:sz w:val="24"/>
                <w:szCs w:val="24"/>
                <w:lang w:eastAsia="sl-SI"/>
              </w:rPr>
              <w:t>konjunktivitisu</w:t>
            </w:r>
            <w:proofErr w:type="spellEnd"/>
            <w:r w:rsidRPr="006C1611">
              <w:rPr>
                <w:rFonts w:ascii="Arial" w:eastAsia="Times New Roman" w:hAnsi="Arial" w:cs="Arial"/>
                <w:sz w:val="24"/>
                <w:szCs w:val="24"/>
                <w:lang w:eastAsia="sl-SI"/>
              </w:rPr>
              <w:t xml:space="preserve"> je oko pordelo, boleče in skeleče. Vneto je eno ali obe očesi, v začetku </w:t>
            </w:r>
            <w:proofErr w:type="spellStart"/>
            <w:r w:rsidRPr="006C1611">
              <w:rPr>
                <w:rFonts w:ascii="Arial" w:eastAsia="Times New Roman" w:hAnsi="Arial" w:cs="Arial"/>
                <w:sz w:val="24"/>
                <w:szCs w:val="24"/>
                <w:lang w:eastAsia="sl-SI"/>
              </w:rPr>
              <w:t>ponavadi</w:t>
            </w:r>
            <w:proofErr w:type="spellEnd"/>
            <w:r w:rsidRPr="006C1611">
              <w:rPr>
                <w:rFonts w:ascii="Arial" w:eastAsia="Times New Roman" w:hAnsi="Arial" w:cs="Arial"/>
                <w:sz w:val="24"/>
                <w:szCs w:val="24"/>
                <w:lang w:eastAsia="sl-SI"/>
              </w:rPr>
              <w:t xml:space="preserve"> le eno oko. Zjutraj je oko </w:t>
            </w:r>
            <w:proofErr w:type="spellStart"/>
            <w:r w:rsidRPr="006C1611">
              <w:rPr>
                <w:rFonts w:ascii="Arial" w:eastAsia="Times New Roman" w:hAnsi="Arial" w:cs="Arial"/>
                <w:sz w:val="24"/>
                <w:szCs w:val="24"/>
                <w:lang w:eastAsia="sl-SI"/>
              </w:rPr>
              <w:t>ponavadi</w:t>
            </w:r>
            <w:proofErr w:type="spellEnd"/>
            <w:r w:rsidRPr="006C1611">
              <w:rPr>
                <w:rFonts w:ascii="Arial" w:eastAsia="Times New Roman" w:hAnsi="Arial" w:cs="Arial"/>
                <w:sz w:val="24"/>
                <w:szCs w:val="24"/>
                <w:lang w:eastAsia="sl-SI"/>
              </w:rPr>
              <w:t xml:space="preserve"> zlepljeno, prisoten je izcedek rumene ali zelene barve.</w:t>
            </w:r>
          </w:p>
          <w:p w:rsidR="006C1611" w:rsidRDefault="006C1611" w:rsidP="006C1611">
            <w:pPr>
              <w:spacing w:before="150" w:after="225" w:line="293" w:lineRule="atLeast"/>
              <w:rPr>
                <w:rFonts w:ascii="Arial" w:eastAsia="Times New Roman" w:hAnsi="Arial" w:cs="Arial"/>
                <w:sz w:val="24"/>
                <w:szCs w:val="24"/>
                <w:lang w:eastAsia="sl-SI"/>
              </w:rPr>
            </w:pPr>
            <w:r w:rsidRPr="006C1611">
              <w:rPr>
                <w:rFonts w:ascii="Arial" w:eastAsia="Times New Roman" w:hAnsi="Arial" w:cs="Arial"/>
                <w:sz w:val="24"/>
                <w:szCs w:val="24"/>
                <w:lang w:eastAsia="sl-SI"/>
              </w:rPr>
              <w:t xml:space="preserve">Bakterijski </w:t>
            </w:r>
            <w:proofErr w:type="spellStart"/>
            <w:r w:rsidRPr="006C1611">
              <w:rPr>
                <w:rFonts w:ascii="Arial" w:eastAsia="Times New Roman" w:hAnsi="Arial" w:cs="Arial"/>
                <w:sz w:val="24"/>
                <w:szCs w:val="24"/>
                <w:lang w:eastAsia="sl-SI"/>
              </w:rPr>
              <w:t>konjunktivitis</w:t>
            </w:r>
            <w:proofErr w:type="spellEnd"/>
            <w:r w:rsidRPr="006C1611">
              <w:rPr>
                <w:rFonts w:ascii="Arial" w:eastAsia="Times New Roman" w:hAnsi="Arial" w:cs="Arial"/>
                <w:sz w:val="24"/>
                <w:szCs w:val="24"/>
                <w:lang w:eastAsia="sl-SI"/>
              </w:rPr>
              <w:t xml:space="preserve"> se zdravi z antibiotičnimi kapljicami ali mazilom, ki skrajšajo potek bolezni in kužnost bolnika.</w:t>
            </w:r>
          </w:p>
        </w:tc>
      </w:tr>
    </w:tbl>
    <w:p w:rsidR="006C1611" w:rsidRDefault="006C1611" w:rsidP="002E7DAD">
      <w:pPr>
        <w:spacing w:after="150" w:line="240" w:lineRule="auto"/>
        <w:rPr>
          <w:rFonts w:ascii="Arial" w:eastAsia="Times New Roman" w:hAnsi="Arial" w:cs="Arial"/>
          <w:b/>
          <w:bCs/>
          <w:sz w:val="24"/>
          <w:szCs w:val="24"/>
          <w:lang w:eastAsia="sl-SI"/>
        </w:rPr>
      </w:pPr>
    </w:p>
    <w:tbl>
      <w:tblPr>
        <w:tblStyle w:val="Tabelamrea"/>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8121"/>
      </w:tblGrid>
      <w:tr w:rsidR="006C1611" w:rsidTr="00714B51">
        <w:tc>
          <w:tcPr>
            <w:tcW w:w="2931" w:type="dxa"/>
          </w:tcPr>
          <w:p w:rsidR="006C1611" w:rsidRDefault="006C1611" w:rsidP="002E7DAD">
            <w:pPr>
              <w:spacing w:after="150"/>
              <w:rPr>
                <w:rFonts w:ascii="Arial" w:eastAsia="Times New Roman" w:hAnsi="Arial" w:cs="Arial"/>
                <w:b/>
                <w:bCs/>
                <w:sz w:val="24"/>
                <w:szCs w:val="24"/>
                <w:lang w:eastAsia="sl-SI"/>
              </w:rPr>
            </w:pPr>
            <w:r w:rsidRPr="006C1611">
              <w:rPr>
                <w:rFonts w:ascii="Arial" w:eastAsia="Times New Roman" w:hAnsi="Arial" w:cs="Arial"/>
                <w:b/>
                <w:bCs/>
                <w:sz w:val="24"/>
                <w:szCs w:val="24"/>
                <w:lang w:eastAsia="sl-SI"/>
              </w:rPr>
              <w:drawing>
                <wp:inline distT="0" distB="0" distL="0" distR="0">
                  <wp:extent cx="1724025" cy="1171498"/>
                  <wp:effectExtent l="0" t="0" r="0" b="0"/>
                  <wp:docPr id="5" name="Slika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5072" cy="1179005"/>
                          </a:xfrm>
                          <a:prstGeom prst="rect">
                            <a:avLst/>
                          </a:prstGeom>
                          <a:noFill/>
                          <a:ln>
                            <a:noFill/>
                          </a:ln>
                        </pic:spPr>
                      </pic:pic>
                    </a:graphicData>
                  </a:graphic>
                </wp:inline>
              </w:drawing>
            </w:r>
          </w:p>
        </w:tc>
        <w:tc>
          <w:tcPr>
            <w:tcW w:w="8121" w:type="dxa"/>
          </w:tcPr>
          <w:p w:rsidR="006C1611" w:rsidRDefault="006C1611" w:rsidP="00714B51">
            <w:pPr>
              <w:pBdr>
                <w:left w:val="single" w:sz="4" w:space="4" w:color="auto"/>
              </w:pBdr>
              <w:spacing w:after="150" w:line="276" w:lineRule="auto"/>
              <w:rPr>
                <w:rFonts w:ascii="Arial" w:eastAsia="Times New Roman" w:hAnsi="Arial" w:cs="Arial"/>
                <w:sz w:val="24"/>
                <w:szCs w:val="24"/>
                <w:lang w:eastAsia="sl-SI"/>
              </w:rPr>
            </w:pPr>
            <w:r w:rsidRPr="00714B51">
              <w:rPr>
                <w:rFonts w:ascii="Arial" w:eastAsia="Times New Roman" w:hAnsi="Arial" w:cs="Arial"/>
                <w:b/>
                <w:sz w:val="24"/>
                <w:szCs w:val="24"/>
                <w:lang w:eastAsia="sl-SI"/>
              </w:rPr>
              <w:t>Virusni</w:t>
            </w:r>
            <w:r w:rsidRPr="006C1611">
              <w:rPr>
                <w:rFonts w:ascii="Arial" w:eastAsia="Times New Roman" w:hAnsi="Arial" w:cs="Arial"/>
                <w:sz w:val="24"/>
                <w:szCs w:val="24"/>
                <w:lang w:eastAsia="sl-SI"/>
              </w:rPr>
              <w:t xml:space="preserve"> </w:t>
            </w:r>
            <w:proofErr w:type="spellStart"/>
            <w:r w:rsidRPr="006C1611">
              <w:rPr>
                <w:rFonts w:ascii="Arial" w:eastAsia="Times New Roman" w:hAnsi="Arial" w:cs="Arial"/>
                <w:sz w:val="24"/>
                <w:szCs w:val="24"/>
                <w:lang w:eastAsia="sl-SI"/>
              </w:rPr>
              <w:t>konjunktivitis</w:t>
            </w:r>
            <w:proofErr w:type="spellEnd"/>
            <w:r w:rsidRPr="006C1611">
              <w:rPr>
                <w:rFonts w:ascii="Arial" w:eastAsia="Times New Roman" w:hAnsi="Arial" w:cs="Arial"/>
                <w:sz w:val="24"/>
                <w:szCs w:val="24"/>
                <w:lang w:eastAsia="sl-SI"/>
              </w:rPr>
              <w:t xml:space="preserve"> je zelo nalezljiv, bolnik je kužen od 10 do 12 dni, od začetka simptomov in dokler je prisoten izcedek iz oči. Do spontane ozdravitve pride običajno v 2 do 4 tednih. </w:t>
            </w:r>
          </w:p>
          <w:p w:rsidR="006C1611" w:rsidRDefault="006C1611" w:rsidP="00714B51">
            <w:pPr>
              <w:pBdr>
                <w:left w:val="single" w:sz="4" w:space="4" w:color="auto"/>
              </w:pBdr>
              <w:spacing w:after="150" w:line="276" w:lineRule="auto"/>
              <w:rPr>
                <w:rFonts w:ascii="Arial" w:eastAsia="Times New Roman" w:hAnsi="Arial" w:cs="Arial"/>
                <w:b/>
                <w:bCs/>
                <w:sz w:val="24"/>
                <w:szCs w:val="24"/>
                <w:lang w:eastAsia="sl-SI"/>
              </w:rPr>
            </w:pPr>
            <w:r w:rsidRPr="006C1611">
              <w:rPr>
                <w:rFonts w:ascii="Arial" w:eastAsia="Times New Roman" w:hAnsi="Arial" w:cs="Arial"/>
                <w:sz w:val="24"/>
                <w:szCs w:val="24"/>
                <w:lang w:eastAsia="sl-SI"/>
              </w:rPr>
              <w:t xml:space="preserve">Okužba z </w:t>
            </w:r>
            <w:proofErr w:type="spellStart"/>
            <w:r w:rsidRPr="006C1611">
              <w:rPr>
                <w:rFonts w:ascii="Arial" w:eastAsia="Times New Roman" w:hAnsi="Arial" w:cs="Arial"/>
                <w:sz w:val="24"/>
                <w:szCs w:val="24"/>
                <w:lang w:eastAsia="sl-SI"/>
              </w:rPr>
              <w:t>adenovirusi</w:t>
            </w:r>
            <w:proofErr w:type="spellEnd"/>
            <w:r w:rsidRPr="006C1611">
              <w:rPr>
                <w:rFonts w:ascii="Arial" w:eastAsia="Times New Roman" w:hAnsi="Arial" w:cs="Arial"/>
                <w:sz w:val="24"/>
                <w:szCs w:val="24"/>
                <w:lang w:eastAsia="sl-SI"/>
              </w:rPr>
              <w:t xml:space="preserve"> se pogosto pojavi ob prehladu oziroma virusnem vnetju nosne sluznice. </w:t>
            </w:r>
            <w:proofErr w:type="spellStart"/>
            <w:r w:rsidRPr="006C1611">
              <w:rPr>
                <w:rFonts w:ascii="Arial" w:eastAsia="Times New Roman" w:hAnsi="Arial" w:cs="Arial"/>
                <w:sz w:val="24"/>
                <w:szCs w:val="24"/>
                <w:lang w:eastAsia="sl-SI"/>
              </w:rPr>
              <w:t>Ponavadi</w:t>
            </w:r>
            <w:proofErr w:type="spellEnd"/>
            <w:r w:rsidRPr="006C1611">
              <w:rPr>
                <w:rFonts w:ascii="Arial" w:eastAsia="Times New Roman" w:hAnsi="Arial" w:cs="Arial"/>
                <w:sz w:val="24"/>
                <w:szCs w:val="24"/>
                <w:lang w:eastAsia="sl-SI"/>
              </w:rPr>
              <w:t xml:space="preserve"> se pojavi najprej na enem očesu, zaradi velike nalezljivosti pa se lahko prenese tudi na drugo oko. Oko je pordelo, občutljivo na svetlobo, izcedek pa je </w:t>
            </w:r>
            <w:proofErr w:type="spellStart"/>
            <w:r w:rsidRPr="006C1611">
              <w:rPr>
                <w:rFonts w:ascii="Arial" w:eastAsia="Times New Roman" w:hAnsi="Arial" w:cs="Arial"/>
                <w:sz w:val="24"/>
                <w:szCs w:val="24"/>
                <w:lang w:eastAsia="sl-SI"/>
              </w:rPr>
              <w:t>vodenZa</w:t>
            </w:r>
            <w:proofErr w:type="spellEnd"/>
            <w:r w:rsidRPr="006C1611">
              <w:rPr>
                <w:rFonts w:ascii="Arial" w:eastAsia="Times New Roman" w:hAnsi="Arial" w:cs="Arial"/>
                <w:sz w:val="24"/>
                <w:szCs w:val="24"/>
                <w:lang w:eastAsia="sl-SI"/>
              </w:rPr>
              <w:t xml:space="preserve"> zdravljenje virusnega </w:t>
            </w:r>
            <w:proofErr w:type="spellStart"/>
            <w:r w:rsidRPr="006C1611">
              <w:rPr>
                <w:rFonts w:ascii="Arial" w:eastAsia="Times New Roman" w:hAnsi="Arial" w:cs="Arial"/>
                <w:sz w:val="24"/>
                <w:szCs w:val="24"/>
                <w:lang w:eastAsia="sl-SI"/>
              </w:rPr>
              <w:t>konjunktivitisa</w:t>
            </w:r>
            <w:proofErr w:type="spellEnd"/>
            <w:r w:rsidRPr="006C1611">
              <w:rPr>
                <w:rFonts w:ascii="Arial" w:eastAsia="Times New Roman" w:hAnsi="Arial" w:cs="Arial"/>
                <w:sz w:val="24"/>
                <w:szCs w:val="24"/>
                <w:lang w:eastAsia="sl-SI"/>
              </w:rPr>
              <w:t xml:space="preserve"> nimamo učinkovitih specifičnih zdravil, pri zdravljenju lajšamo simptome. Zelo prenosljiv virus je prisoten v solzah, dokler ne minejo klinični znaki, kar običajno traja 1 do 2 tedna</w:t>
            </w:r>
            <w:r>
              <w:t>.</w:t>
            </w:r>
          </w:p>
        </w:tc>
      </w:tr>
    </w:tbl>
    <w:p w:rsidR="00714B51" w:rsidRDefault="00714B51" w:rsidP="002E7DAD">
      <w:pPr>
        <w:spacing w:after="150" w:line="240" w:lineRule="auto"/>
        <w:rPr>
          <w:rFonts w:ascii="Arial" w:eastAsia="Times New Roman" w:hAnsi="Arial" w:cs="Arial"/>
          <w:b/>
          <w:bCs/>
          <w:sz w:val="24"/>
          <w:szCs w:val="24"/>
          <w:lang w:eastAsia="sl-SI"/>
        </w:rPr>
      </w:pPr>
    </w:p>
    <w:p w:rsidR="006C1611" w:rsidRDefault="006C1611" w:rsidP="00714B51">
      <w:pPr>
        <w:spacing w:after="150" w:line="240" w:lineRule="auto"/>
        <w:jc w:val="both"/>
        <w:rPr>
          <w:rFonts w:ascii="Arial" w:eastAsia="Times New Roman" w:hAnsi="Arial" w:cs="Arial"/>
          <w:b/>
          <w:bCs/>
          <w:sz w:val="24"/>
          <w:szCs w:val="24"/>
          <w:lang w:eastAsia="sl-SI"/>
        </w:rPr>
      </w:pPr>
      <w:r w:rsidRPr="006C1611">
        <w:rPr>
          <w:rFonts w:ascii="Arial" w:eastAsia="Times New Roman" w:hAnsi="Arial" w:cs="Arial"/>
          <w:b/>
          <w:bCs/>
          <w:sz w:val="24"/>
          <w:szCs w:val="24"/>
          <w:lang w:eastAsia="sl-SI"/>
        </w:rPr>
        <w:t>Obe vrsti, bakterijski in virusni, običajno trajata od 5 do 14 dni, preden pride do spontane ozdravitve. V tem času se bolezen prenaša s stikom, predvsem z rokami, z okužene osebe na drugo osebo.</w:t>
      </w:r>
    </w:p>
    <w:p w:rsidR="00714B51" w:rsidRDefault="002E7DAD" w:rsidP="00714B51">
      <w:pPr>
        <w:spacing w:after="0" w:line="240" w:lineRule="auto"/>
        <w:rPr>
          <w:rFonts w:ascii="Arial" w:eastAsia="Times New Roman" w:hAnsi="Arial" w:cs="Arial"/>
          <w:sz w:val="24"/>
          <w:szCs w:val="24"/>
          <w:lang w:eastAsia="sl-SI"/>
        </w:rPr>
      </w:pPr>
      <w:r w:rsidRPr="002E7DAD">
        <w:rPr>
          <w:rFonts w:ascii="Arial" w:eastAsia="Times New Roman" w:hAnsi="Arial" w:cs="Arial"/>
          <w:b/>
          <w:bCs/>
          <w:sz w:val="24"/>
          <w:szCs w:val="24"/>
          <w:lang w:eastAsia="sl-SI"/>
        </w:rPr>
        <w:t>Priporočila</w:t>
      </w:r>
    </w:p>
    <w:p w:rsidR="002E7DAD" w:rsidRDefault="006C1611" w:rsidP="00714B51">
      <w:pPr>
        <w:spacing w:after="0" w:line="360" w:lineRule="auto"/>
        <w:rPr>
          <w:rFonts w:ascii="Arial" w:eastAsia="Times New Roman" w:hAnsi="Arial" w:cs="Arial"/>
          <w:sz w:val="24"/>
          <w:szCs w:val="24"/>
          <w:lang w:eastAsia="sl-SI"/>
        </w:rPr>
      </w:pPr>
      <w:r w:rsidRPr="006C1611">
        <w:rPr>
          <w:rFonts w:ascii="Arial" w:eastAsia="Times New Roman" w:hAnsi="Arial" w:cs="Arial"/>
          <w:sz w:val="24"/>
          <w:szCs w:val="24"/>
          <w:lang w:eastAsia="sl-SI"/>
        </w:rPr>
        <w:t xml:space="preserve">Umivanje rok in izključitev iz kolektiva sta trenutno edina načina za nadzorovanje širjenja virusnega </w:t>
      </w:r>
      <w:proofErr w:type="spellStart"/>
      <w:r w:rsidRPr="006C1611">
        <w:rPr>
          <w:rFonts w:ascii="Arial" w:eastAsia="Times New Roman" w:hAnsi="Arial" w:cs="Arial"/>
          <w:sz w:val="24"/>
          <w:szCs w:val="24"/>
          <w:lang w:eastAsia="sl-SI"/>
        </w:rPr>
        <w:t>konjunktivitisa</w:t>
      </w:r>
      <w:proofErr w:type="spellEnd"/>
      <w:r w:rsidRPr="006C1611">
        <w:rPr>
          <w:rFonts w:ascii="Arial" w:eastAsia="Times New Roman" w:hAnsi="Arial" w:cs="Arial"/>
          <w:sz w:val="24"/>
          <w:szCs w:val="24"/>
          <w:lang w:eastAsia="sl-SI"/>
        </w:rPr>
        <w:t xml:space="preserve"> v okoljih, kot sta vrtec in šola. Če osebje pri otroku zazna akutno vnetje veznice, mora o tem obvestiti starše in jih napotiti k otrokovemu zdravniku. Če zdravnik opredeli, da gre za </w:t>
      </w:r>
      <w:r w:rsidRPr="00714B51">
        <w:rPr>
          <w:rFonts w:ascii="Arial" w:eastAsia="Times New Roman" w:hAnsi="Arial" w:cs="Arial"/>
          <w:b/>
          <w:sz w:val="24"/>
          <w:szCs w:val="24"/>
          <w:lang w:eastAsia="sl-SI"/>
        </w:rPr>
        <w:t>VIRUSNI</w:t>
      </w:r>
      <w:r w:rsidRPr="006C1611">
        <w:rPr>
          <w:rFonts w:ascii="Arial" w:eastAsia="Times New Roman" w:hAnsi="Arial" w:cs="Arial"/>
          <w:sz w:val="24"/>
          <w:szCs w:val="24"/>
          <w:lang w:eastAsia="sl-SI"/>
        </w:rPr>
        <w:t xml:space="preserve"> KONJUNKTIVITIS, antibiotično zdravljenje ni učinkovito. Otrok ostane kužen. Otroci, ki obiskujejo vrtec ostanejo doma, dokler so kužni. Bolnik je kužen od 10 do 12 dni, od začetka simptomov in dokler je prisoten izcedek iz oči.</w:t>
      </w:r>
      <w:r>
        <w:rPr>
          <w:rFonts w:ascii="Arial" w:eastAsia="Times New Roman" w:hAnsi="Arial" w:cs="Arial"/>
          <w:sz w:val="24"/>
          <w:szCs w:val="24"/>
          <w:lang w:eastAsia="sl-SI"/>
        </w:rPr>
        <w:t xml:space="preserve"> </w:t>
      </w:r>
    </w:p>
    <w:p w:rsidR="006C1611" w:rsidRDefault="006C1611" w:rsidP="00714B51">
      <w:pPr>
        <w:spacing w:before="100" w:beforeAutospacing="1" w:after="100" w:afterAutospacing="1" w:line="360" w:lineRule="auto"/>
        <w:rPr>
          <w:rFonts w:ascii="Arial" w:eastAsia="Times New Roman" w:hAnsi="Arial" w:cs="Arial"/>
          <w:sz w:val="24"/>
          <w:szCs w:val="24"/>
          <w:lang w:eastAsia="sl-SI"/>
        </w:rPr>
      </w:pPr>
      <w:r w:rsidRPr="006C1611">
        <w:rPr>
          <w:rFonts w:ascii="Arial" w:eastAsia="Times New Roman" w:hAnsi="Arial" w:cs="Arial"/>
          <w:sz w:val="24"/>
          <w:szCs w:val="24"/>
          <w:lang w:eastAsia="sl-SI"/>
        </w:rPr>
        <w:t xml:space="preserve">V primeru </w:t>
      </w:r>
      <w:r w:rsidRPr="00714B51">
        <w:rPr>
          <w:rFonts w:ascii="Arial" w:eastAsia="Times New Roman" w:hAnsi="Arial" w:cs="Arial"/>
          <w:b/>
          <w:sz w:val="24"/>
          <w:szCs w:val="24"/>
          <w:lang w:eastAsia="sl-SI"/>
        </w:rPr>
        <w:t>BAKTERIJSKEGA KONJUNKTIVITISA se otrok lahko vrne v vrtec 48 ur po</w:t>
      </w:r>
      <w:bookmarkStart w:id="0" w:name="_GoBack"/>
      <w:bookmarkEnd w:id="0"/>
      <w:r w:rsidRPr="00714B51">
        <w:rPr>
          <w:rFonts w:ascii="Arial" w:eastAsia="Times New Roman" w:hAnsi="Arial" w:cs="Arial"/>
          <w:b/>
          <w:sz w:val="24"/>
          <w:szCs w:val="24"/>
          <w:lang w:eastAsia="sl-SI"/>
        </w:rPr>
        <w:t xml:space="preserve"> tem, ko začne zdravljenje z ustreznim antibiotikom</w:t>
      </w:r>
      <w:r w:rsidRPr="006C1611">
        <w:rPr>
          <w:rFonts w:ascii="Arial" w:eastAsia="Times New Roman" w:hAnsi="Arial" w:cs="Arial"/>
          <w:sz w:val="24"/>
          <w:szCs w:val="24"/>
          <w:lang w:eastAsia="sl-SI"/>
        </w:rPr>
        <w:t xml:space="preserve">. Zdravljenje s </w:t>
      </w:r>
      <w:proofErr w:type="spellStart"/>
      <w:r w:rsidRPr="006C1611">
        <w:rPr>
          <w:rFonts w:ascii="Arial" w:eastAsia="Times New Roman" w:hAnsi="Arial" w:cs="Arial"/>
          <w:sz w:val="24"/>
          <w:szCs w:val="24"/>
          <w:lang w:eastAsia="sl-SI"/>
        </w:rPr>
        <w:t>fluorokinoloni</w:t>
      </w:r>
      <w:proofErr w:type="spellEnd"/>
      <w:r w:rsidRPr="006C1611">
        <w:rPr>
          <w:rFonts w:ascii="Arial" w:eastAsia="Times New Roman" w:hAnsi="Arial" w:cs="Arial"/>
          <w:sz w:val="24"/>
          <w:szCs w:val="24"/>
          <w:lang w:eastAsia="sl-SI"/>
        </w:rPr>
        <w:t xml:space="preserve"> 4. generacije je tako učinkovito, da pride do takojšne ozdravitve in </w:t>
      </w:r>
      <w:proofErr w:type="spellStart"/>
      <w:r w:rsidRPr="006C1611">
        <w:rPr>
          <w:rFonts w:ascii="Arial" w:eastAsia="Times New Roman" w:hAnsi="Arial" w:cs="Arial"/>
          <w:sz w:val="24"/>
          <w:szCs w:val="24"/>
          <w:lang w:eastAsia="sl-SI"/>
        </w:rPr>
        <w:t>eradikacije</w:t>
      </w:r>
      <w:proofErr w:type="spellEnd"/>
      <w:r w:rsidRPr="006C1611">
        <w:rPr>
          <w:rFonts w:ascii="Arial" w:eastAsia="Times New Roman" w:hAnsi="Arial" w:cs="Arial"/>
          <w:sz w:val="24"/>
          <w:szCs w:val="24"/>
          <w:lang w:eastAsia="sl-SI"/>
        </w:rPr>
        <w:t xml:space="preserve"> povzročitelja. Zato se otrok, ki ni več kužen, lahko takoj vrne v kolektiv</w:t>
      </w:r>
      <w:r>
        <w:rPr>
          <w:rFonts w:ascii="Arial" w:eastAsia="Times New Roman" w:hAnsi="Arial" w:cs="Arial"/>
          <w:sz w:val="24"/>
          <w:szCs w:val="24"/>
          <w:lang w:eastAsia="sl-SI"/>
        </w:rPr>
        <w:t>.</w:t>
      </w:r>
    </w:p>
    <w:p w:rsidR="006C1611" w:rsidRDefault="006C1611" w:rsidP="006C1611">
      <w:pPr>
        <w:spacing w:before="100" w:beforeAutospacing="1" w:after="100" w:afterAutospacing="1" w:line="360" w:lineRule="auto"/>
        <w:rPr>
          <w:rFonts w:ascii="Arial" w:eastAsia="Times New Roman" w:hAnsi="Arial" w:cs="Arial"/>
          <w:sz w:val="24"/>
          <w:szCs w:val="24"/>
          <w:lang w:eastAsia="sl-SI"/>
        </w:rPr>
      </w:pPr>
      <w:r>
        <w:rPr>
          <w:rFonts w:ascii="Arial" w:eastAsia="Times New Roman" w:hAnsi="Arial" w:cs="Arial"/>
          <w:sz w:val="24"/>
          <w:szCs w:val="24"/>
          <w:lang w:eastAsia="sl-SI"/>
        </w:rPr>
        <w:t>Vir: NIJZ,</w:t>
      </w:r>
      <w:r w:rsidRPr="006C1611">
        <w:t xml:space="preserve"> </w:t>
      </w:r>
      <w:r>
        <w:t xml:space="preserve">Priporočila za ukrepanje ob pojavu nalezljivega </w:t>
      </w:r>
      <w:proofErr w:type="spellStart"/>
      <w:r>
        <w:t>konjunktivitisa</w:t>
      </w:r>
      <w:proofErr w:type="spellEnd"/>
      <w:r>
        <w:t xml:space="preserve"> 5/7 ver.1/december 2015 </w:t>
      </w:r>
      <w:r>
        <w:rPr>
          <w:rFonts w:ascii="Arial" w:eastAsia="Times New Roman" w:hAnsi="Arial" w:cs="Arial"/>
          <w:sz w:val="24"/>
          <w:szCs w:val="24"/>
          <w:lang w:eastAsia="sl-SI"/>
        </w:rPr>
        <w:t xml:space="preserve"> </w:t>
      </w:r>
    </w:p>
    <w:sectPr w:rsidR="006C1611" w:rsidSect="006C1611">
      <w:pgSz w:w="11906" w:h="16838"/>
      <w:pgMar w:top="568"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B5"/>
    <w:multiLevelType w:val="multilevel"/>
    <w:tmpl w:val="9CB2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74EE6"/>
    <w:multiLevelType w:val="multilevel"/>
    <w:tmpl w:val="1D98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23"/>
    <w:rsid w:val="000A4D23"/>
    <w:rsid w:val="00182F6E"/>
    <w:rsid w:val="002E7DAD"/>
    <w:rsid w:val="00566ECD"/>
    <w:rsid w:val="006C1611"/>
    <w:rsid w:val="00714B51"/>
    <w:rsid w:val="007C19D0"/>
    <w:rsid w:val="00AE1F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2845"/>
  <w15:docId w15:val="{64B214C1-BBCD-40E9-BA1E-4D86EE48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A4D2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4D23"/>
    <w:rPr>
      <w:rFonts w:ascii="Tahoma" w:hAnsi="Tahoma" w:cs="Tahoma"/>
      <w:sz w:val="16"/>
      <w:szCs w:val="16"/>
    </w:rPr>
  </w:style>
  <w:style w:type="table" w:styleId="Tabelamrea">
    <w:name w:val="Table Grid"/>
    <w:basedOn w:val="Navadnatabela"/>
    <w:uiPriority w:val="59"/>
    <w:rsid w:val="006C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095">
      <w:bodyDiv w:val="1"/>
      <w:marLeft w:val="0"/>
      <w:marRight w:val="0"/>
      <w:marTop w:val="0"/>
      <w:marBottom w:val="0"/>
      <w:divBdr>
        <w:top w:val="none" w:sz="0" w:space="0" w:color="auto"/>
        <w:left w:val="none" w:sz="0" w:space="0" w:color="auto"/>
        <w:bottom w:val="none" w:sz="0" w:space="0" w:color="auto"/>
        <w:right w:val="none" w:sz="0" w:space="0" w:color="auto"/>
      </w:divBdr>
      <w:divsChild>
        <w:div w:id="1415393920">
          <w:marLeft w:val="0"/>
          <w:marRight w:val="0"/>
          <w:marTop w:val="0"/>
          <w:marBottom w:val="0"/>
          <w:divBdr>
            <w:top w:val="none" w:sz="0" w:space="0" w:color="auto"/>
            <w:left w:val="none" w:sz="0" w:space="0" w:color="auto"/>
            <w:bottom w:val="none" w:sz="0" w:space="0" w:color="auto"/>
            <w:right w:val="none" w:sz="0" w:space="0" w:color="auto"/>
          </w:divBdr>
        </w:div>
      </w:divsChild>
    </w:div>
    <w:div w:id="1867252315">
      <w:bodyDiv w:val="1"/>
      <w:marLeft w:val="0"/>
      <w:marRight w:val="0"/>
      <w:marTop w:val="0"/>
      <w:marBottom w:val="0"/>
      <w:divBdr>
        <w:top w:val="none" w:sz="0" w:space="0" w:color="auto"/>
        <w:left w:val="none" w:sz="0" w:space="0" w:color="auto"/>
        <w:bottom w:val="none" w:sz="0" w:space="0" w:color="auto"/>
        <w:right w:val="none" w:sz="0" w:space="0" w:color="auto"/>
      </w:divBdr>
      <w:divsChild>
        <w:div w:id="2107578943">
          <w:marLeft w:val="0"/>
          <w:marRight w:val="0"/>
          <w:marTop w:val="0"/>
          <w:marBottom w:val="0"/>
          <w:divBdr>
            <w:top w:val="none" w:sz="0" w:space="0" w:color="auto"/>
            <w:left w:val="none" w:sz="0" w:space="0" w:color="auto"/>
            <w:bottom w:val="none" w:sz="0" w:space="0" w:color="auto"/>
            <w:right w:val="none" w:sz="0" w:space="0" w:color="auto"/>
          </w:divBdr>
          <w:divsChild>
            <w:div w:id="1218664928">
              <w:marLeft w:val="0"/>
              <w:marRight w:val="0"/>
              <w:marTop w:val="0"/>
              <w:marBottom w:val="0"/>
              <w:divBdr>
                <w:top w:val="none" w:sz="0" w:space="0" w:color="auto"/>
                <w:left w:val="none" w:sz="0" w:space="0" w:color="auto"/>
                <w:bottom w:val="none" w:sz="0" w:space="0" w:color="auto"/>
                <w:right w:val="none" w:sz="0" w:space="0" w:color="auto"/>
              </w:divBdr>
              <w:divsChild>
                <w:div w:id="1347637977">
                  <w:marLeft w:val="0"/>
                  <w:marRight w:val="0"/>
                  <w:marTop w:val="0"/>
                  <w:marBottom w:val="0"/>
                  <w:divBdr>
                    <w:top w:val="none" w:sz="0" w:space="0" w:color="auto"/>
                    <w:left w:val="none" w:sz="0" w:space="0" w:color="auto"/>
                    <w:bottom w:val="none" w:sz="0" w:space="0" w:color="auto"/>
                    <w:right w:val="none" w:sz="0" w:space="0" w:color="auto"/>
                  </w:divBdr>
                </w:div>
                <w:div w:id="1776095386">
                  <w:marLeft w:val="0"/>
                  <w:marRight w:val="0"/>
                  <w:marTop w:val="0"/>
                  <w:marBottom w:val="300"/>
                  <w:divBdr>
                    <w:top w:val="none" w:sz="0" w:space="0" w:color="auto"/>
                    <w:left w:val="none" w:sz="0" w:space="0" w:color="auto"/>
                    <w:bottom w:val="none" w:sz="0" w:space="0" w:color="auto"/>
                    <w:right w:val="none" w:sz="0" w:space="0" w:color="auto"/>
                  </w:divBdr>
                </w:div>
                <w:div w:id="274601161">
                  <w:marLeft w:val="0"/>
                  <w:marRight w:val="0"/>
                  <w:marTop w:val="0"/>
                  <w:marBottom w:val="600"/>
                  <w:divBdr>
                    <w:top w:val="none" w:sz="0" w:space="0" w:color="auto"/>
                    <w:left w:val="none" w:sz="0" w:space="0" w:color="auto"/>
                    <w:bottom w:val="single" w:sz="6" w:space="23" w:color="D8D8D8"/>
                    <w:right w:val="none" w:sz="0" w:space="0" w:color="auto"/>
                  </w:divBdr>
                  <w:divsChild>
                    <w:div w:id="2021156071">
                      <w:marLeft w:val="0"/>
                      <w:marRight w:val="0"/>
                      <w:marTop w:val="0"/>
                      <w:marBottom w:val="0"/>
                      <w:divBdr>
                        <w:top w:val="none" w:sz="0" w:space="0" w:color="auto"/>
                        <w:left w:val="none" w:sz="0" w:space="0" w:color="auto"/>
                        <w:bottom w:val="none" w:sz="0" w:space="0" w:color="auto"/>
                        <w:right w:val="none" w:sz="0" w:space="0" w:color="auto"/>
                      </w:divBdr>
                      <w:divsChild>
                        <w:div w:id="140197455">
                          <w:marLeft w:val="0"/>
                          <w:marRight w:val="0"/>
                          <w:marTop w:val="0"/>
                          <w:marBottom w:val="0"/>
                          <w:divBdr>
                            <w:top w:val="none" w:sz="0" w:space="0" w:color="auto"/>
                            <w:left w:val="none" w:sz="0" w:space="0" w:color="auto"/>
                            <w:bottom w:val="none" w:sz="0" w:space="0" w:color="auto"/>
                            <w:right w:val="none" w:sz="0" w:space="0" w:color="auto"/>
                          </w:divBdr>
                          <w:divsChild>
                            <w:div w:id="515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7815">
                  <w:marLeft w:val="0"/>
                  <w:marRight w:val="0"/>
                  <w:marTop w:val="0"/>
                  <w:marBottom w:val="0"/>
                  <w:divBdr>
                    <w:top w:val="none" w:sz="0" w:space="0" w:color="auto"/>
                    <w:left w:val="none" w:sz="0" w:space="0" w:color="auto"/>
                    <w:bottom w:val="none" w:sz="0" w:space="0" w:color="auto"/>
                    <w:right w:val="none" w:sz="0" w:space="0" w:color="auto"/>
                  </w:divBdr>
                  <w:divsChild>
                    <w:div w:id="1419592205">
                      <w:marLeft w:val="0"/>
                      <w:marRight w:val="0"/>
                      <w:marTop w:val="0"/>
                      <w:marBottom w:val="0"/>
                      <w:divBdr>
                        <w:top w:val="none" w:sz="0" w:space="0" w:color="auto"/>
                        <w:left w:val="none" w:sz="0" w:space="0" w:color="auto"/>
                        <w:bottom w:val="none" w:sz="0" w:space="0" w:color="auto"/>
                        <w:right w:val="none" w:sz="0" w:space="0" w:color="auto"/>
                      </w:divBdr>
                      <w:divsChild>
                        <w:div w:id="1424960644">
                          <w:marLeft w:val="0"/>
                          <w:marRight w:val="0"/>
                          <w:marTop w:val="0"/>
                          <w:marBottom w:val="0"/>
                          <w:divBdr>
                            <w:top w:val="none" w:sz="0" w:space="0" w:color="auto"/>
                            <w:left w:val="none" w:sz="0" w:space="0" w:color="auto"/>
                            <w:bottom w:val="none" w:sz="0" w:space="0" w:color="auto"/>
                            <w:right w:val="none" w:sz="0" w:space="0" w:color="auto"/>
                          </w:divBdr>
                          <w:divsChild>
                            <w:div w:id="7588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rustvo-bpnb.si/index.php/nalezljive-bolezni/213-bolezni-rok-nog-in-ust-hf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416</Words>
  <Characters>2377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1</dc:creator>
  <cp:lastModifiedBy>Ida</cp:lastModifiedBy>
  <cp:revision>3</cp:revision>
  <cp:lastPrinted>2014-10-08T06:53:00Z</cp:lastPrinted>
  <dcterms:created xsi:type="dcterms:W3CDTF">2017-11-13T12:33:00Z</dcterms:created>
  <dcterms:modified xsi:type="dcterms:W3CDTF">2017-11-13T12:47:00Z</dcterms:modified>
</cp:coreProperties>
</file>